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D9" w:rsidRPr="00A008C0" w:rsidRDefault="00434AD9" w:rsidP="00434AD9">
      <w:pPr>
        <w:jc w:val="center"/>
        <w:rPr>
          <w:sz w:val="52"/>
          <w:szCs w:val="52"/>
        </w:rPr>
      </w:pPr>
      <w:r w:rsidRPr="00A008C0">
        <w:rPr>
          <w:sz w:val="52"/>
          <w:szCs w:val="52"/>
        </w:rPr>
        <w:t xml:space="preserve">БОЛТОВСКИЕ НОВОСТИ № </w:t>
      </w:r>
      <w:r>
        <w:rPr>
          <w:sz w:val="52"/>
          <w:szCs w:val="52"/>
        </w:rPr>
        <w:t>3</w:t>
      </w:r>
      <w:r w:rsidRPr="00A008C0">
        <w:rPr>
          <w:sz w:val="52"/>
          <w:szCs w:val="52"/>
        </w:rPr>
        <w:t>(</w:t>
      </w:r>
      <w:r>
        <w:rPr>
          <w:sz w:val="52"/>
          <w:szCs w:val="52"/>
        </w:rPr>
        <w:t>212</w:t>
      </w:r>
      <w:r w:rsidRPr="00A008C0">
        <w:rPr>
          <w:sz w:val="52"/>
          <w:szCs w:val="52"/>
        </w:rPr>
        <w:t>)</w:t>
      </w:r>
    </w:p>
    <w:p w:rsidR="00434AD9" w:rsidRPr="00A008C0" w:rsidRDefault="00434AD9" w:rsidP="00434AD9">
      <w:pPr>
        <w:jc w:val="center"/>
        <w:rPr>
          <w:sz w:val="44"/>
          <w:szCs w:val="44"/>
        </w:rPr>
      </w:pPr>
      <w:r w:rsidRPr="00A008C0">
        <w:rPr>
          <w:sz w:val="52"/>
          <w:szCs w:val="52"/>
        </w:rPr>
        <w:t>ИНФОРМАЦИОННЫЙ ВЕСТНИК</w:t>
      </w:r>
    </w:p>
    <w:p w:rsidR="00434AD9" w:rsidRDefault="00434AD9" w:rsidP="00434AD9">
      <w:pPr>
        <w:jc w:val="both"/>
      </w:pPr>
      <w:r w:rsidRPr="00A008C0">
        <w:t xml:space="preserve">                                                                                                                            </w:t>
      </w:r>
      <w:r>
        <w:t xml:space="preserve">                         </w:t>
      </w:r>
    </w:p>
    <w:p w:rsidR="00434AD9" w:rsidRPr="00A008C0" w:rsidRDefault="00434AD9" w:rsidP="00434AD9">
      <w:pPr>
        <w:jc w:val="right"/>
      </w:pPr>
      <w:r>
        <w:t>30</w:t>
      </w:r>
      <w:r w:rsidRPr="00A008C0">
        <w:t xml:space="preserve"> </w:t>
      </w:r>
      <w:r>
        <w:t>марта</w:t>
      </w:r>
      <w:r w:rsidRPr="00A008C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AD9" w:rsidRDefault="00434AD9" w:rsidP="00434AD9">
      <w:pPr>
        <w:jc w:val="right"/>
      </w:pPr>
      <w:r>
        <w:t>2022 год</w:t>
      </w:r>
    </w:p>
    <w:p w:rsidR="00434AD9" w:rsidRDefault="00434AD9" w:rsidP="00434AD9">
      <w:pPr>
        <w:jc w:val="right"/>
      </w:pPr>
    </w:p>
    <w:p w:rsidR="00434AD9" w:rsidRPr="00434AD9" w:rsidRDefault="00434AD9" w:rsidP="00434AD9">
      <w:pPr>
        <w:shd w:val="clear" w:color="auto" w:fill="FFFFFF"/>
        <w:jc w:val="center"/>
        <w:rPr>
          <w:b/>
          <w:bCs/>
        </w:rPr>
      </w:pPr>
      <w:r w:rsidRPr="00434AD9">
        <w:rPr>
          <w:b/>
          <w:bCs/>
        </w:rPr>
        <w:t>Введена ответственность за дискредитацию использования Вооруженных сил России</w:t>
      </w:r>
    </w:p>
    <w:p w:rsidR="00434AD9" w:rsidRPr="00434AD9" w:rsidRDefault="00434AD9" w:rsidP="00434AD9">
      <w:pPr>
        <w:shd w:val="clear" w:color="auto" w:fill="FFFFFF"/>
      </w:pPr>
      <w:r w:rsidRPr="00434AD9">
        <w:t> Федеральным законом Российской Федерации от 04.03.2022 № 31-ФЗ внесены изменения в Кодекс Российской Федерации об административных правонарушениях.</w:t>
      </w:r>
    </w:p>
    <w:p w:rsidR="00434AD9" w:rsidRPr="00434AD9" w:rsidRDefault="00434AD9" w:rsidP="00434AD9">
      <w:pPr>
        <w:shd w:val="clear" w:color="auto" w:fill="FFFFFF"/>
        <w:ind w:firstLine="708"/>
        <w:jc w:val="both"/>
      </w:pPr>
      <w:r w:rsidRPr="00434AD9">
        <w:t>Введена ст. 20.3.3 КоАП РФ, предусматривающая административную ответственность за публичные действия, направленные на дискредитацию использования Вооруженных сил России, в том числе к воспрепятствованию их использования.</w:t>
      </w:r>
    </w:p>
    <w:p w:rsidR="00434AD9" w:rsidRPr="00434AD9" w:rsidRDefault="00434AD9" w:rsidP="00434AD9">
      <w:pPr>
        <w:shd w:val="clear" w:color="auto" w:fill="FFFFFF"/>
        <w:ind w:firstLine="708"/>
        <w:jc w:val="both"/>
      </w:pPr>
      <w:r w:rsidRPr="00434AD9">
        <w:t>Максимальное наказание предусмотрено в виде штрафа: для граждан до 100 тысяч, должностных лиц – до 300 тысяч, юридических лиц – до 1 миллиона рублей.</w:t>
      </w:r>
    </w:p>
    <w:p w:rsidR="00434AD9" w:rsidRPr="00434AD9" w:rsidRDefault="00434AD9" w:rsidP="00434AD9">
      <w:pPr>
        <w:shd w:val="clear" w:color="auto" w:fill="FFFFFF"/>
        <w:ind w:firstLine="708"/>
        <w:jc w:val="both"/>
      </w:pPr>
      <w:r w:rsidRPr="00434AD9">
        <w:t>Введена ст. 20.3.4 КоАП РФ, предусматривающая административную ответственность за призывы к введению санкций в отношении Российской Федерации.  </w:t>
      </w:r>
    </w:p>
    <w:p w:rsidR="00434AD9" w:rsidRPr="00434AD9" w:rsidRDefault="00434AD9" w:rsidP="00434AD9">
      <w:pPr>
        <w:shd w:val="clear" w:color="auto" w:fill="FFFFFF"/>
        <w:ind w:firstLine="708"/>
        <w:jc w:val="both"/>
      </w:pPr>
      <w:r w:rsidRPr="00434AD9">
        <w:t>Максимальное наказание в виде штрафа предусмотрено для граждан до 50 тысяч, должностных лиц – до 200 тысяч, юридических лиц – до 500 тысяч рублей.</w:t>
      </w:r>
    </w:p>
    <w:p w:rsidR="00434AD9" w:rsidRPr="00434AD9" w:rsidRDefault="00434AD9" w:rsidP="00434AD9">
      <w:pPr>
        <w:rPr>
          <w:rFonts w:eastAsia="Calibri"/>
          <w:lang w:eastAsia="en-US"/>
        </w:rPr>
      </w:pPr>
    </w:p>
    <w:p w:rsidR="00434AD9" w:rsidRPr="00434AD9" w:rsidRDefault="00434AD9" w:rsidP="00434AD9">
      <w:pPr>
        <w:rPr>
          <w:rFonts w:eastAsia="Calibri"/>
          <w:lang w:eastAsia="en-US"/>
        </w:rPr>
      </w:pPr>
      <w:r w:rsidRPr="00434AD9">
        <w:rPr>
          <w:rFonts w:eastAsia="Calibri"/>
          <w:lang w:eastAsia="en-US"/>
        </w:rPr>
        <w:t>Прокуратура Сузунского района</w:t>
      </w:r>
    </w:p>
    <w:p w:rsidR="00434AD9" w:rsidRDefault="00434AD9" w:rsidP="00434AD9">
      <w:pPr>
        <w:shd w:val="clear" w:color="auto" w:fill="FFFFFF"/>
        <w:outlineLvl w:val="1"/>
        <w:rPr>
          <w:b/>
          <w:bCs/>
          <w:color w:val="000000"/>
        </w:rPr>
      </w:pPr>
    </w:p>
    <w:p w:rsidR="00434AD9" w:rsidRPr="00434AD9" w:rsidRDefault="00434AD9" w:rsidP="00434AD9">
      <w:pPr>
        <w:shd w:val="clear" w:color="auto" w:fill="FFFFFF"/>
        <w:jc w:val="center"/>
        <w:outlineLvl w:val="1"/>
        <w:rPr>
          <w:b/>
          <w:bCs/>
          <w:color w:val="000000"/>
        </w:rPr>
      </w:pPr>
      <w:r w:rsidRPr="00434AD9">
        <w:rPr>
          <w:b/>
          <w:bCs/>
          <w:color w:val="000000"/>
        </w:rPr>
        <w:t>Прокурор разъясняет</w:t>
      </w:r>
    </w:p>
    <w:p w:rsidR="00434AD9" w:rsidRPr="00434AD9" w:rsidRDefault="00434AD9" w:rsidP="00434AD9">
      <w:pPr>
        <w:shd w:val="clear" w:color="auto" w:fill="FFFFFF"/>
        <w:ind w:firstLine="709"/>
        <w:jc w:val="both"/>
      </w:pPr>
      <w:r w:rsidRPr="00434AD9">
        <w:t>Федеральным законом от 04.03.2022 № 32-ФЗ введены новые статьи в Уголовный кодекс Российской Федерации:</w:t>
      </w:r>
    </w:p>
    <w:p w:rsidR="00434AD9" w:rsidRPr="00434AD9" w:rsidRDefault="00434AD9" w:rsidP="00434AD9">
      <w:pPr>
        <w:shd w:val="clear" w:color="auto" w:fill="FFFFFF"/>
        <w:ind w:firstLine="709"/>
        <w:jc w:val="both"/>
      </w:pPr>
      <w:r w:rsidRPr="00434AD9">
        <w:t>207.3 УК РФ - публичное распространение под видом достоверных сообщений заведомо ложной информации  об использовании Вооруженных сил Российской Федерации в целях защиты интересов Российской Федерац</w:t>
      </w:r>
      <w:proofErr w:type="gramStart"/>
      <w:r w:rsidRPr="00434AD9">
        <w:t>ии и ее</w:t>
      </w:r>
      <w:proofErr w:type="gramEnd"/>
      <w:r w:rsidRPr="00434AD9">
        <w:t xml:space="preserve"> граждан, поддержания международного мира и безопасности. За такое преступление может последовать наказание до 15 лет лишения свободы.</w:t>
      </w:r>
    </w:p>
    <w:p w:rsidR="00434AD9" w:rsidRPr="00434AD9" w:rsidRDefault="00434AD9" w:rsidP="00434AD9">
      <w:pPr>
        <w:shd w:val="clear" w:color="auto" w:fill="FFFFFF"/>
        <w:ind w:firstLine="709"/>
        <w:jc w:val="both"/>
      </w:pPr>
      <w:r w:rsidRPr="00434AD9">
        <w:t>280.3 УК РФ - действия, направленные на дискредитацию использования Вооруженных сил России, в том числе публичные призывы к воспрепятствованию их использования, совершенные лицом, ранее привлеченным за такие действия к административной ответственности. За такое преступление можно получить до 5 лет лишения свободы.</w:t>
      </w:r>
    </w:p>
    <w:p w:rsidR="00434AD9" w:rsidRPr="00434AD9" w:rsidRDefault="00434AD9" w:rsidP="00434AD9">
      <w:pPr>
        <w:shd w:val="clear" w:color="auto" w:fill="FFFFFF"/>
        <w:ind w:firstLine="709"/>
        <w:jc w:val="both"/>
      </w:pPr>
      <w:r w:rsidRPr="00434AD9">
        <w:t>284.2 УК РФ - призывы к введению санкций в отношении Российской Федерации, совершенные лицом, ранее привлеченным за такие действия к административной ответственности. Максимальное наказание - лишение свободы до 3 лет.</w:t>
      </w:r>
    </w:p>
    <w:p w:rsidR="00434AD9" w:rsidRPr="00434AD9" w:rsidRDefault="00434AD9" w:rsidP="00434AD9">
      <w:pPr>
        <w:rPr>
          <w:rFonts w:eastAsia="Calibri"/>
          <w:lang w:eastAsia="en-US"/>
        </w:rPr>
      </w:pPr>
      <w:r w:rsidRPr="00434AD9">
        <w:rPr>
          <w:rFonts w:eastAsia="Calibri"/>
          <w:lang w:eastAsia="en-US"/>
        </w:rPr>
        <w:t>Прокуратура Сузунского района</w:t>
      </w:r>
    </w:p>
    <w:p w:rsidR="00434AD9" w:rsidRDefault="00434AD9" w:rsidP="00434AD9">
      <w:pPr>
        <w:ind w:right="282"/>
        <w:jc w:val="center"/>
        <w:rPr>
          <w:b/>
        </w:rPr>
      </w:pPr>
    </w:p>
    <w:p w:rsidR="00434AD9" w:rsidRPr="00434AD9" w:rsidRDefault="00434AD9" w:rsidP="00434AD9">
      <w:pPr>
        <w:ind w:right="282"/>
        <w:jc w:val="center"/>
        <w:rPr>
          <w:b/>
        </w:rPr>
      </w:pPr>
      <w:r w:rsidRPr="00434AD9">
        <w:rPr>
          <w:b/>
        </w:rPr>
        <w:t xml:space="preserve">Разъяснение прокуратуры района положений </w:t>
      </w:r>
      <w:proofErr w:type="gramStart"/>
      <w:r w:rsidRPr="00434AD9">
        <w:rPr>
          <w:b/>
        </w:rPr>
        <w:t>законодательства</w:t>
      </w:r>
      <w:proofErr w:type="gramEnd"/>
      <w:r w:rsidRPr="00434AD9">
        <w:rPr>
          <w:b/>
        </w:rPr>
        <w:t xml:space="preserve"> о выявлении правообладателей ранее учтенных объектов недвижимости</w:t>
      </w:r>
    </w:p>
    <w:p w:rsidR="00434AD9" w:rsidRPr="00434AD9" w:rsidRDefault="00434AD9" w:rsidP="00434AD9">
      <w:pPr>
        <w:ind w:firstLine="708"/>
        <w:jc w:val="both"/>
      </w:pPr>
      <w:r w:rsidRPr="00434AD9">
        <w:t>Согласно статье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права.</w:t>
      </w:r>
    </w:p>
    <w:p w:rsidR="00434AD9" w:rsidRPr="00434AD9" w:rsidRDefault="00434AD9" w:rsidP="00434AD9">
      <w:pPr>
        <w:ind w:firstLine="540"/>
        <w:jc w:val="both"/>
      </w:pPr>
      <w:r w:rsidRPr="00434AD9">
        <w:t xml:space="preserve">Федеральным законом от 30.12.2020 № 518-ФЗ «О внесении изменений в отдельные законодательные акты Российской Федерации» (далее – </w:t>
      </w:r>
      <w:bookmarkStart w:id="0" w:name="_Hlk97207018"/>
      <w:r w:rsidRPr="00434AD9">
        <w:t>Федеральный закон № 518-ФЗ</w:t>
      </w:r>
      <w:bookmarkEnd w:id="0"/>
      <w:r w:rsidRPr="00434AD9">
        <w:t xml:space="preserve">), вступившим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</w:t>
      </w:r>
      <w:proofErr w:type="spellStart"/>
      <w:r w:rsidRPr="00434AD9">
        <w:t>Росреестр</w:t>
      </w:r>
      <w:proofErr w:type="spellEnd"/>
      <w:r w:rsidRPr="00434AD9">
        <w:t>.</w:t>
      </w:r>
    </w:p>
    <w:p w:rsidR="00434AD9" w:rsidRPr="00434AD9" w:rsidRDefault="00434AD9" w:rsidP="00434AD9">
      <w:pPr>
        <w:ind w:firstLine="708"/>
        <w:jc w:val="both"/>
      </w:pPr>
      <w:r w:rsidRPr="00434AD9">
        <w:lastRenderedPageBreak/>
        <w:t>Ранее возникшие права на объекты недвижимости – это права на объекты недвижимости, возникшие до дня вступления в силу Федерального закона от 21 июля 1997 года № 122-ФЗ «О государственной регистрации прав на недвижимое имущество и сделок с ним» (до 31.01.1998) (далее – Федеральный закон № 122-ФЗ).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434AD9" w:rsidRPr="00434AD9" w:rsidRDefault="00434AD9" w:rsidP="00434AD9">
      <w:pPr>
        <w:ind w:firstLine="708"/>
        <w:jc w:val="both"/>
      </w:pPr>
      <w:r w:rsidRPr="00434AD9">
        <w:t xml:space="preserve"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№ 221-ФЗ «О государственном кадастре недвижимости» (до 01.03.2008), государственный кадастровый учет или государственный учет, в том числе технический учет, которых не осуществлен, но </w:t>
      </w:r>
      <w:proofErr w:type="gramStart"/>
      <w:r w:rsidRPr="00434AD9">
        <w:t>права</w:t>
      </w:r>
      <w:proofErr w:type="gramEnd"/>
      <w:r w:rsidRPr="00434AD9">
        <w:t xml:space="preserve"> на которые зарегистрированы в Едином государственном </w:t>
      </w:r>
      <w:proofErr w:type="gramStart"/>
      <w:r w:rsidRPr="00434AD9">
        <w:t>реестре</w:t>
      </w:r>
      <w:proofErr w:type="gramEnd"/>
      <w:r w:rsidRPr="00434AD9">
        <w:t xml:space="preserve">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№ 122-ФЗ.</w:t>
      </w:r>
    </w:p>
    <w:p w:rsidR="00434AD9" w:rsidRPr="00434AD9" w:rsidRDefault="00434AD9" w:rsidP="00434AD9">
      <w:pPr>
        <w:ind w:firstLine="708"/>
        <w:jc w:val="both"/>
      </w:pPr>
      <w:r w:rsidRPr="00434AD9">
        <w:t xml:space="preserve">Федеральным законом № 518-ФЗ устанавливается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учтенными. После проведения указанных </w:t>
      </w:r>
      <w:proofErr w:type="gramStart"/>
      <w:r w:rsidRPr="00434AD9">
        <w:t>мероприятий</w:t>
      </w:r>
      <w:proofErr w:type="gramEnd"/>
      <w:r w:rsidRPr="00434AD9">
        <w:t xml:space="preserve">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сети «Интернет»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либо иное заинтересованное лицо в течение тридцати дней со дня получения проекта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</w:t>
      </w:r>
      <w:proofErr w:type="gramStart"/>
      <w:r w:rsidRPr="00434AD9">
        <w:t>,</w:t>
      </w:r>
      <w:proofErr w:type="gramEnd"/>
      <w:r w:rsidRPr="00434AD9">
        <w:t xml:space="preserve"> если такие возражения не поступили,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434AD9" w:rsidRPr="00434AD9" w:rsidRDefault="00434AD9" w:rsidP="00434AD9">
      <w:pPr>
        <w:ind w:firstLine="708"/>
        <w:jc w:val="both"/>
      </w:pPr>
      <w:r w:rsidRPr="00434AD9">
        <w:t>Правообладателям ранее учтенных объектов необходимо понимать, что наличие таких сведений в ЕГРН 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434AD9" w:rsidRPr="0042375C" w:rsidRDefault="00434AD9" w:rsidP="00434AD9">
      <w:pPr>
        <w:ind w:firstLine="708"/>
        <w:jc w:val="both"/>
        <w:rPr>
          <w:b/>
        </w:rPr>
      </w:pPr>
      <w:r w:rsidRPr="00434AD9">
        <w:rPr>
          <w:b/>
        </w:rPr>
        <w:t xml:space="preserve">Правообладатель ранее учтенного объекта по желанию может сам обратиться в </w:t>
      </w:r>
      <w:proofErr w:type="spellStart"/>
      <w:r w:rsidRPr="00434AD9">
        <w:rPr>
          <w:b/>
        </w:rPr>
        <w:t>Росреестр</w:t>
      </w:r>
      <w:proofErr w:type="spellEnd"/>
      <w:r w:rsidRPr="00434AD9">
        <w:rPr>
          <w:b/>
        </w:rPr>
        <w:t xml:space="preserve"> с заявлением о государственной регистрации ранее возникшего права. Для этого необходимо прийти 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42375C" w:rsidRDefault="0042375C" w:rsidP="00434AD9">
      <w:pPr>
        <w:ind w:firstLine="708"/>
        <w:jc w:val="both"/>
        <w:rPr>
          <w:b/>
          <w:lang w:val="en-US"/>
        </w:rPr>
      </w:pPr>
    </w:p>
    <w:p w:rsidR="0042375C" w:rsidRPr="0042375C" w:rsidRDefault="0042375C" w:rsidP="0042375C">
      <w:pPr>
        <w:jc w:val="center"/>
      </w:pPr>
      <w:r w:rsidRPr="0042375C">
        <w:t xml:space="preserve">АДМИНИСТРАЦИЯ                                                                              </w:t>
      </w:r>
    </w:p>
    <w:p w:rsidR="0042375C" w:rsidRPr="0042375C" w:rsidRDefault="0042375C" w:rsidP="0042375C">
      <w:pPr>
        <w:jc w:val="center"/>
      </w:pPr>
      <w:r w:rsidRPr="0042375C">
        <w:t>БОЛТОВСКОГО СЕЛЬСОВЕТА</w:t>
      </w:r>
    </w:p>
    <w:p w:rsidR="0042375C" w:rsidRPr="0042375C" w:rsidRDefault="0042375C" w:rsidP="0042375C">
      <w:pPr>
        <w:jc w:val="center"/>
      </w:pPr>
      <w:r w:rsidRPr="0042375C">
        <w:t>Сузунского района Новосибирской области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42375C">
        <w:t>ПОСТАНОВЛЕНИЕ</w:t>
      </w:r>
    </w:p>
    <w:p w:rsidR="0042375C" w:rsidRPr="0042375C" w:rsidRDefault="0042375C" w:rsidP="0042375C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</w:pPr>
      <w:r w:rsidRPr="0042375C">
        <w:t>21.03.2022 г.                                                                                                № 28</w:t>
      </w: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 w:rsidRPr="0042375C">
        <w:rPr>
          <w:b/>
          <w:bCs/>
          <w:lang w:eastAsia="en-US"/>
        </w:rPr>
        <w:lastRenderedPageBreak/>
        <w:t>Об утверждении положения о комиссии по соблюдению требований к служебному поведению муниципальных служащих и урегулированию конфликтов интересов в  администрации Болтовского сельсовета Сузунского района Новосибирской области</w:t>
      </w:r>
    </w:p>
    <w:p w:rsidR="0042375C" w:rsidRPr="0042375C" w:rsidRDefault="0042375C" w:rsidP="0042375C">
      <w:pPr>
        <w:autoSpaceDE w:val="0"/>
        <w:autoSpaceDN w:val="0"/>
        <w:adjustRightInd w:val="0"/>
        <w:rPr>
          <w:color w:val="000000"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color w:val="000000"/>
          <w:shd w:val="clear" w:color="auto" w:fill="FFFFFF"/>
          <w:lang w:eastAsia="en-US"/>
        </w:rPr>
      </w:pPr>
      <w:proofErr w:type="gramStart"/>
      <w:r w:rsidRPr="0042375C">
        <w:rPr>
          <w:color w:val="000000"/>
          <w:lang w:eastAsia="en-US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42375C">
        <w:rPr>
          <w:color w:val="000000"/>
          <w:lang w:eastAsia="en-US"/>
        </w:rPr>
        <w:t xml:space="preserve"> </w:t>
      </w:r>
      <w:proofErr w:type="gramStart"/>
      <w:r w:rsidRPr="0042375C">
        <w:rPr>
          <w:color w:val="000000"/>
          <w:lang w:eastAsia="en-US"/>
        </w:rPr>
        <w:t xml:space="preserve">Новосибирской области «О муниципальной службе в Новосибирской области»), </w:t>
      </w:r>
      <w:r w:rsidRPr="0042375C">
        <w:rPr>
          <w:color w:val="000000"/>
          <w:shd w:val="clear" w:color="auto" w:fill="FFFFFF"/>
          <w:lang w:eastAsia="en-US"/>
        </w:rPr>
        <w:t xml:space="preserve">администрация Болтовского сельсовета Сузунского района Новосибирской области 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b/>
          <w:color w:val="000000"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b/>
          <w:color w:val="000000"/>
          <w:lang w:eastAsia="en-US"/>
        </w:rPr>
      </w:pPr>
      <w:r w:rsidRPr="0042375C">
        <w:rPr>
          <w:b/>
          <w:color w:val="000000"/>
          <w:lang w:eastAsia="en-US"/>
        </w:rPr>
        <w:t>ПОСТАНОВЛЯЕТ: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b/>
          <w:bCs/>
          <w:lang w:eastAsia="en-US"/>
        </w:rPr>
      </w:pPr>
      <w:r w:rsidRPr="0042375C">
        <w:rPr>
          <w:color w:val="000000"/>
          <w:lang w:eastAsia="en-US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42375C">
        <w:rPr>
          <w:bCs/>
          <w:i/>
          <w:lang w:eastAsia="en-US"/>
        </w:rPr>
        <w:t xml:space="preserve"> </w:t>
      </w:r>
      <w:r w:rsidRPr="0042375C">
        <w:rPr>
          <w:lang w:eastAsia="en-US"/>
        </w:rPr>
        <w:t>администрации Болтовского сельсовета Сузунского района Новосибирской области, согласно приложению №1 к настоящему постановлению</w:t>
      </w:r>
      <w:r w:rsidRPr="0042375C">
        <w:rPr>
          <w:color w:val="000000"/>
          <w:lang w:eastAsia="en-US"/>
        </w:rPr>
        <w:t>.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2375C">
        <w:rPr>
          <w:color w:val="000000"/>
          <w:lang w:eastAsia="en-US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42375C">
        <w:rPr>
          <w:lang w:eastAsia="en-US"/>
        </w:rPr>
        <w:t>администрации Болтовского сельсовета Сузунского района Новосибирской области, согласно приложению №2 к настоящему постановлению.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2375C">
        <w:rPr>
          <w:lang w:eastAsia="en-US"/>
        </w:rPr>
        <w:t>3. Признать утратившими силу: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2375C">
        <w:rPr>
          <w:lang w:eastAsia="en-US"/>
        </w:rPr>
        <w:t>Постановление администрации Болтовского сельсовета Сузунского района Новосибирской области от 14.06.2019 г. № 87 «О комиссии по соблюдению требований к служебному поведению муниципальных служащих и урегулированию конфликта интересов в администрации Болтовского сельсовета Сузунского района Новосибирской области»;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42375C">
        <w:rPr>
          <w:lang w:eastAsia="en-US"/>
        </w:rPr>
        <w:t>Постановление администрации Болтовского сельсовета Сузунского района Новосибирской области от 16.12.2020 г. № 110 «О внесении изменений в постановление администрации Болтовского сельсовета Сузунского района Новосибирской области от 14.06.2019 г. № 87 «О комиссии по соблюдению требований к служебному поведению муниципальных служащих и урегулированию конфликта интересов в администрации Болтовского сельсовета Сузунского района Новосибирской области».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color w:val="000000"/>
          <w:lang w:eastAsia="en-US"/>
        </w:rPr>
      </w:pPr>
      <w:r w:rsidRPr="0042375C">
        <w:rPr>
          <w:color w:val="000000"/>
          <w:lang w:eastAsia="en-US"/>
        </w:rPr>
        <w:t xml:space="preserve">4. Опубликовать настоящее постановление в периодическом печатном издании «Болтовские новости»  и разместить на официальном сайте </w:t>
      </w:r>
      <w:r w:rsidRPr="0042375C">
        <w:rPr>
          <w:lang w:eastAsia="en-US"/>
        </w:rPr>
        <w:t>администрации Болтовского сельсовета Сузунского района Новосибирской области</w:t>
      </w:r>
      <w:r w:rsidRPr="0042375C">
        <w:rPr>
          <w:color w:val="000000"/>
          <w:lang w:eastAsia="en-US"/>
        </w:rPr>
        <w:t>.</w:t>
      </w:r>
    </w:p>
    <w:p w:rsidR="0042375C" w:rsidRPr="0042375C" w:rsidRDefault="0042375C" w:rsidP="0042375C">
      <w:pPr>
        <w:autoSpaceDE w:val="0"/>
        <w:autoSpaceDN w:val="0"/>
        <w:adjustRightInd w:val="0"/>
        <w:ind w:firstLine="851"/>
        <w:jc w:val="both"/>
        <w:rPr>
          <w:color w:val="000000"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lang w:eastAsia="en-US"/>
        </w:rPr>
      </w:pPr>
      <w:r w:rsidRPr="0042375C">
        <w:rPr>
          <w:color w:val="000000"/>
          <w:lang w:eastAsia="en-US"/>
        </w:rPr>
        <w:t xml:space="preserve">Глава </w:t>
      </w:r>
      <w:r w:rsidRPr="0042375C">
        <w:rPr>
          <w:lang w:eastAsia="en-US"/>
        </w:rPr>
        <w:t xml:space="preserve">Болтовского сельсовета </w:t>
      </w: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42375C">
        <w:rPr>
          <w:lang w:eastAsia="en-US"/>
        </w:rPr>
        <w:t>Сузунского района Новосибирской области                                      Е.В.Долгов</w:t>
      </w:r>
    </w:p>
    <w:p w:rsidR="0042375C" w:rsidRPr="0042375C" w:rsidRDefault="0042375C" w:rsidP="0042375C">
      <w:pPr>
        <w:shd w:val="clear" w:color="auto" w:fill="FFFFFF"/>
        <w:ind w:left="5670"/>
        <w:jc w:val="both"/>
        <w:rPr>
          <w:color w:val="000000"/>
          <w:spacing w:val="-10"/>
          <w:lang w:eastAsia="en-US"/>
        </w:rPr>
      </w:pP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  <w:lang w:eastAsia="en-US"/>
        </w:rPr>
      </w:pPr>
      <w:r w:rsidRPr="0042375C">
        <w:rPr>
          <w:color w:val="000000"/>
          <w:spacing w:val="-10"/>
          <w:lang w:eastAsia="en-US"/>
        </w:rPr>
        <w:t>Приложение №1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  <w:lang w:eastAsia="en-US"/>
        </w:rPr>
      </w:pPr>
      <w:r w:rsidRPr="0042375C">
        <w:rPr>
          <w:color w:val="000000"/>
          <w:spacing w:val="-10"/>
          <w:lang w:eastAsia="en-US"/>
        </w:rPr>
        <w:t>к постановлению администрации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lang w:eastAsia="en-US"/>
        </w:rPr>
      </w:pPr>
      <w:r w:rsidRPr="0042375C">
        <w:rPr>
          <w:lang w:eastAsia="en-US"/>
        </w:rPr>
        <w:t xml:space="preserve">Болтовского  сельсовета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lang w:eastAsia="en-US"/>
        </w:rPr>
      </w:pPr>
      <w:r w:rsidRPr="0042375C">
        <w:rPr>
          <w:lang w:eastAsia="en-US"/>
        </w:rPr>
        <w:t xml:space="preserve">Сузунского района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color w:val="000000"/>
          <w:lang w:eastAsia="en-US"/>
        </w:rPr>
      </w:pPr>
      <w:r w:rsidRPr="0042375C">
        <w:rPr>
          <w:lang w:eastAsia="en-US"/>
        </w:rPr>
        <w:t>Новосибирской области</w:t>
      </w:r>
      <w:r w:rsidRPr="0042375C">
        <w:rPr>
          <w:color w:val="000000"/>
          <w:lang w:eastAsia="en-US"/>
        </w:rPr>
        <w:t xml:space="preserve">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color w:val="000000"/>
          <w:lang w:eastAsia="en-US"/>
        </w:rPr>
      </w:pPr>
      <w:r w:rsidRPr="0042375C">
        <w:rPr>
          <w:color w:val="000000"/>
          <w:lang w:eastAsia="en-US"/>
        </w:rPr>
        <w:t>от 21.03.2022 г. № 28</w:t>
      </w:r>
    </w:p>
    <w:p w:rsidR="0042375C" w:rsidRPr="0042375C" w:rsidRDefault="0042375C" w:rsidP="0042375C">
      <w:pPr>
        <w:autoSpaceDE w:val="0"/>
        <w:autoSpaceDN w:val="0"/>
        <w:adjustRightInd w:val="0"/>
        <w:ind w:left="4820"/>
        <w:jc w:val="center"/>
        <w:rPr>
          <w:color w:val="000000"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2375C">
        <w:rPr>
          <w:b/>
          <w:bCs/>
          <w:lang w:eastAsia="en-US"/>
        </w:rPr>
        <w:t>ПОЛОЖЕНИЕ</w:t>
      </w: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2375C">
        <w:rPr>
          <w:b/>
          <w:bCs/>
          <w:lang w:eastAsia="en-US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</w:t>
      </w:r>
      <w:r w:rsidRPr="0042375C">
        <w:rPr>
          <w:b/>
          <w:lang w:eastAsia="en-US"/>
        </w:rPr>
        <w:t>администрации Болтовского сельсовета Сузунского района Новосибирской области</w:t>
      </w: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1. </w:t>
      </w:r>
      <w:proofErr w:type="gramStart"/>
      <w:r w:rsidRPr="0042375C">
        <w:rPr>
          <w:lang w:eastAsia="en-US"/>
        </w:rPr>
        <w:t xml:space="preserve">Комиссия </w:t>
      </w:r>
      <w:r w:rsidRPr="0042375C">
        <w:rPr>
          <w:color w:val="000000"/>
          <w:lang w:eastAsia="en-US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42375C">
        <w:rPr>
          <w:lang w:eastAsia="en-US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администрации Болтовского сельсовета Сузунского района Новосибирской области</w:t>
      </w:r>
      <w:r w:rsidRPr="0042375C">
        <w:rPr>
          <w:bCs/>
          <w:lang w:eastAsia="en-US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bCs/>
          <w:lang w:eastAsia="en-US"/>
        </w:rPr>
        <w:t>2</w:t>
      </w:r>
      <w:r w:rsidRPr="0042375C">
        <w:rPr>
          <w:lang w:eastAsia="en-US"/>
        </w:rPr>
        <w:t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autoSpaceDE w:val="0"/>
        <w:autoSpaceDN w:val="0"/>
        <w:adjustRightInd w:val="0"/>
        <w:ind w:right="-1" w:firstLine="708"/>
        <w:jc w:val="both"/>
        <w:rPr>
          <w:lang w:eastAsia="en-US"/>
        </w:rPr>
      </w:pPr>
      <w:r w:rsidRPr="0042375C">
        <w:rPr>
          <w:lang w:eastAsia="en-US"/>
        </w:rPr>
        <w:t>3. Основной задачей комиссии является содействие администрации Болтовского сельсовета Сузунского района Новосибирской области (далее - администрация муниципального образования)</w:t>
      </w:r>
      <w:r w:rsidRPr="0042375C">
        <w:rPr>
          <w:bCs/>
          <w:i/>
          <w:lang w:eastAsia="en-US"/>
        </w:rPr>
        <w:t>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42375C">
        <w:rPr>
          <w:lang w:eastAsia="en-US"/>
        </w:rPr>
        <w:t> ‒ требования к служебному поведению и (или) требования об урегулировании конфликта интересов);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в осуществлении мер по предупреждению коррупции.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6. В заседаниях комиссии с правом совещательного голоса участвуют: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непосредственный руководитель муниципального служащего, в</w:t>
      </w:r>
      <w:r w:rsidRPr="0042375C">
        <w:rPr>
          <w:lang w:val="en-US" w:eastAsia="en-US"/>
        </w:rPr>
        <w:t> </w:t>
      </w:r>
      <w:r w:rsidRPr="0042375C">
        <w:rPr>
          <w:lang w:eastAsia="en-US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другие муниципальные служащие, замещающие должности муниципальной службы в администрации муниципального образования</w:t>
      </w:r>
      <w:r w:rsidRPr="0042375C">
        <w:rPr>
          <w:bCs/>
          <w:i/>
          <w:lang w:eastAsia="en-US"/>
        </w:rPr>
        <w:t>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lastRenderedPageBreak/>
        <w:t xml:space="preserve">должностные лица государственных органов, других органов местного самоуправления; </w:t>
      </w: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представители заинтересованных организаций;</w:t>
      </w: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9. Основаниями для проведения заседания комиссии являются: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42375C">
        <w:rPr>
          <w:lang w:eastAsia="en-US"/>
        </w:rPr>
        <w:t xml:space="preserve"> </w:t>
      </w:r>
      <w:proofErr w:type="gramStart"/>
      <w:r w:rsidRPr="0042375C">
        <w:rPr>
          <w:lang w:eastAsia="en-US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 </w:t>
      </w:r>
      <w:proofErr w:type="gramStart"/>
      <w:r w:rsidRPr="0042375C">
        <w:rPr>
          <w:lang w:eastAsia="en-US"/>
        </w:rPr>
        <w:t>поступившее</w:t>
      </w:r>
      <w:proofErr w:type="gramEnd"/>
      <w:r w:rsidRPr="0042375C">
        <w:rPr>
          <w:lang w:eastAsia="en-US"/>
        </w:rPr>
        <w:t xml:space="preserve"> представителю нанимателя в порядке, установленном настоящим Положением: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муниципальной службы в 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proofErr w:type="gramEnd"/>
      <w:r w:rsidRPr="0042375C">
        <w:rPr>
          <w:lang w:eastAsia="en-US"/>
        </w:rPr>
        <w:t xml:space="preserve">, </w:t>
      </w:r>
      <w:proofErr w:type="gramStart"/>
      <w:r w:rsidRPr="0042375C">
        <w:rPr>
          <w:lang w:eastAsia="en-US"/>
        </w:rPr>
        <w:t>утвержденный постановлением администрации муниципального образования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lastRenderedPageBreak/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 xml:space="preserve">5) поступившее в соответствии с </w:t>
      </w:r>
      <w:hyperlink r:id="rId6" w:history="1">
        <w:r w:rsidRPr="0042375C">
          <w:rPr>
            <w:lang w:eastAsia="en-US"/>
          </w:rPr>
          <w:t>частью 4 статьи 12</w:t>
        </w:r>
      </w:hyperlink>
      <w:r w:rsidRPr="0042375C">
        <w:rPr>
          <w:lang w:eastAsia="en-US"/>
        </w:rPr>
        <w:t xml:space="preserve"> Федерального закона «О противодействии коррупции» и </w:t>
      </w:r>
      <w:hyperlink r:id="rId7" w:history="1">
        <w:r w:rsidRPr="0042375C">
          <w:rPr>
            <w:lang w:eastAsia="en-US"/>
          </w:rPr>
          <w:t>статьей 64.1</w:t>
        </w:r>
      </w:hyperlink>
      <w:r w:rsidRPr="0042375C">
        <w:rPr>
          <w:lang w:eastAsia="en-US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администрацию муниципального образования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</w:t>
      </w:r>
      <w:proofErr w:type="gramEnd"/>
      <w:r w:rsidRPr="0042375C">
        <w:rPr>
          <w:lang w:eastAsia="en-US"/>
        </w:rPr>
        <w:t xml:space="preserve"> </w:t>
      </w:r>
      <w:proofErr w:type="gramStart"/>
      <w:r w:rsidRPr="0042375C">
        <w:rPr>
          <w:lang w:eastAsia="en-US"/>
        </w:rPr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42375C">
        <w:rPr>
          <w:lang w:eastAsia="en-US"/>
        </w:rPr>
        <w:t xml:space="preserve"> в коммерческой или некоммерческой организации комиссией не рассматривался;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13. </w:t>
      </w:r>
      <w:proofErr w:type="gramStart"/>
      <w:r w:rsidRPr="0042375C">
        <w:rPr>
          <w:lang w:eastAsia="en-US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42375C">
        <w:rPr>
          <w:lang w:eastAsia="en-US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lastRenderedPageBreak/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42375C">
        <w:rPr>
          <w:bCs/>
          <w:lang w:eastAsia="en-US"/>
        </w:rPr>
        <w:t>уполномоченным специалистом администрации муниципального образования.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15. Уведомление, указанное в подпункте 5 пункта 9 настоящего Положения, рассматривается уполномоченным специалистом администрации муниципального образования, который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42375C">
        <w:rPr>
          <w:bCs/>
          <w:i/>
          <w:lang w:eastAsia="en-US"/>
        </w:rPr>
        <w:t xml:space="preserve"> </w:t>
      </w:r>
      <w:r w:rsidRPr="0042375C">
        <w:rPr>
          <w:bCs/>
          <w:lang w:eastAsia="en-US"/>
        </w:rPr>
        <w:t>администрации муниципального образования</w:t>
      </w:r>
      <w:r w:rsidRPr="0042375C">
        <w:rPr>
          <w:bCs/>
          <w:i/>
          <w:lang w:eastAsia="en-US"/>
        </w:rPr>
        <w:t>,</w:t>
      </w:r>
      <w:r w:rsidRPr="0042375C">
        <w:rPr>
          <w:lang w:eastAsia="en-US"/>
        </w:rPr>
        <w:t xml:space="preserve"> подлежит предварительному рассмотрению уполномоченным специалистом администрации муниципального образования</w:t>
      </w:r>
      <w:r w:rsidRPr="0042375C">
        <w:rPr>
          <w:bCs/>
          <w:i/>
          <w:lang w:eastAsia="en-US"/>
        </w:rPr>
        <w:t xml:space="preserve">, </w:t>
      </w:r>
      <w:r w:rsidRPr="0042375C">
        <w:rPr>
          <w:lang w:eastAsia="en-US"/>
        </w:rPr>
        <w:t>который осуществляет подготовку мотивированного заключения по результатам рассмотрения уведомления.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муниципального образования, ответственным за работу по профилактике коррупционных или иных правонарушений,  </w:t>
      </w:r>
      <w:proofErr w:type="gramStart"/>
      <w:r w:rsidRPr="0042375C">
        <w:rPr>
          <w:lang w:eastAsia="en-US"/>
        </w:rPr>
        <w:t>который</w:t>
      </w:r>
      <w:proofErr w:type="gramEnd"/>
      <w:r w:rsidRPr="0042375C">
        <w:rPr>
          <w:lang w:eastAsia="en-US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18. </w:t>
      </w:r>
      <w:proofErr w:type="gramStart"/>
      <w:r w:rsidRPr="0042375C">
        <w:rPr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42375C">
        <w:rPr>
          <w:bCs/>
          <w:lang w:eastAsia="en-US"/>
        </w:rPr>
        <w:t>администрации муниципального образования</w:t>
      </w:r>
      <w:r w:rsidRPr="0042375C">
        <w:rPr>
          <w:bCs/>
          <w:i/>
          <w:lang w:eastAsia="en-US"/>
        </w:rPr>
        <w:t xml:space="preserve"> </w:t>
      </w:r>
      <w:r w:rsidRPr="0042375C">
        <w:rPr>
          <w:lang w:eastAsia="en-US"/>
        </w:rPr>
        <w:t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42375C">
        <w:rPr>
          <w:lang w:eastAsia="en-US"/>
        </w:rPr>
        <w:t xml:space="preserve">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>19. Мотивированные заключения, предусмотренные пунктами 13 и 15 настоящего Положения, должны содержать: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</w:t>
      </w:r>
      <w:r w:rsidRPr="0042375C">
        <w:rPr>
          <w:lang w:eastAsia="en-US"/>
        </w:rPr>
        <w:lastRenderedPageBreak/>
        <w:t>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администрации муниципального образования</w:t>
      </w:r>
      <w:r w:rsidRPr="0042375C">
        <w:rPr>
          <w:i/>
          <w:lang w:eastAsia="en-US"/>
        </w:rPr>
        <w:t>.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 администрацию муниципального образования и с результатами ее проверки;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3) рассматривает ходатайства о приглашении на заседание комиссии лиц, указанных в </w:t>
      </w:r>
      <w:hyperlink r:id="rId8" w:history="1">
        <w:r w:rsidRPr="0042375C">
          <w:rPr>
            <w:lang w:eastAsia="en-US"/>
          </w:rPr>
          <w:t xml:space="preserve">подпункте 2 пункта </w:t>
        </w:r>
      </w:hyperlink>
      <w:r w:rsidRPr="0042375C">
        <w:rPr>
          <w:lang w:eastAsia="en-US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23. </w:t>
      </w:r>
      <w:proofErr w:type="gramStart"/>
      <w:r w:rsidRPr="0042375C">
        <w:rPr>
          <w:lang w:eastAsia="en-US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42375C">
        <w:rPr>
          <w:lang w:eastAsia="en-US"/>
        </w:rPr>
        <w:t xml:space="preserve"> основе в управлении некоммерческой организацией.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42375C">
        <w:rPr>
          <w:lang w:eastAsia="en-US"/>
        </w:rPr>
        <w:t>представляемых</w:t>
      </w:r>
      <w:proofErr w:type="gramEnd"/>
      <w:r w:rsidRPr="0042375C">
        <w:rPr>
          <w:lang w:eastAsia="en-US"/>
        </w:rPr>
        <w:t xml:space="preserve"> в соответствии с подпунктом 2 пункта 9 настоящего Положения.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25. Заседания комиссии могут проводиться в отсутствие муниципального служащего или гражданина в случае: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28. По итогам рассмотрения вопроса, указанного в абзаце втором подпункта 1 </w:t>
      </w:r>
      <w:r w:rsidRPr="0042375C">
        <w:rPr>
          <w:lang w:eastAsia="en-US"/>
        </w:rPr>
        <w:lastRenderedPageBreak/>
        <w:t>пункта 9 настоящего Положения, комиссия принимает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установить, что сведения, представленные муниципальным служащим, являются достоверными и полными;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42375C">
        <w:rPr>
          <w:lang w:eastAsia="en-US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Pr="0042375C">
        <w:rPr>
          <w:lang w:eastAsia="en-US"/>
        </w:rPr>
        <w:lastRenderedPageBreak/>
        <w:t>представителю нанимателя принять меры по урегулированию конфликта интересов или по недопущению его возникновения;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42375C">
        <w:rPr>
          <w:lang w:eastAsia="en-US"/>
        </w:rPr>
        <w:t>контроле за</w:t>
      </w:r>
      <w:proofErr w:type="gramEnd"/>
      <w:r w:rsidRPr="0042375C">
        <w:rPr>
          <w:lang w:eastAsia="en-US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42375C">
        <w:rPr>
          <w:lang w:eastAsia="en-US"/>
        </w:rPr>
        <w:t>контроле за</w:t>
      </w:r>
      <w:proofErr w:type="gramEnd"/>
      <w:r w:rsidRPr="0042375C">
        <w:rPr>
          <w:lang w:eastAsia="en-US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42375C">
        <w:rPr>
          <w:lang w:eastAsia="en-US"/>
        </w:rPr>
        <w:t>контроля за</w:t>
      </w:r>
      <w:proofErr w:type="gramEnd"/>
      <w:r w:rsidRPr="0042375C">
        <w:rPr>
          <w:lang w:eastAsia="en-US"/>
        </w:rPr>
        <w:t> расходами, в органы прокуратуры и (или) иные государственные органы в соответствии с их компетенцией.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42375C">
        <w:rPr>
          <w:lang w:eastAsia="en-US"/>
        </w:rPr>
        <w:t>отказать муниципальному служащему участвовать</w:t>
      </w:r>
      <w:proofErr w:type="gramEnd"/>
      <w:r w:rsidRPr="0042375C">
        <w:rPr>
          <w:lang w:eastAsia="en-US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lastRenderedPageBreak/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41. В протоколе заседания комиссии указываются: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3) предъявляемые к муниципальному служащему претензии, материалы, на которых они основываются;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4) содержание пояснений муниципального служащего и других лиц по существу предъявляемых претензий;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5) фамилии, имена, отчества выступивших на заседании лиц и краткое изложение их выступлений;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6) источник информации, содержащей основания для проведения заседания комиссии, дата поступления информации в администрацию муниципального образования</w:t>
      </w:r>
      <w:r w:rsidRPr="0042375C">
        <w:rPr>
          <w:bCs/>
          <w:i/>
          <w:lang w:eastAsia="en-US"/>
        </w:rPr>
        <w:t>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color w:val="000000"/>
          <w:lang w:eastAsia="en-US"/>
        </w:rPr>
        <w:t>7) другие сведения, касающиеся рассмотренного комиссией вопроса</w:t>
      </w:r>
      <w:r w:rsidRPr="0042375C">
        <w:rPr>
          <w:lang w:eastAsia="en-US"/>
        </w:rPr>
        <w:t>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8) результаты голосования;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9) решение и обоснование его принятия.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42375C">
        <w:rPr>
          <w:lang w:eastAsia="en-US"/>
        </w:rPr>
        <w:t>компетенции</w:t>
      </w:r>
      <w:proofErr w:type="gramEnd"/>
      <w:r w:rsidRPr="0042375C">
        <w:rPr>
          <w:lang w:eastAsia="en-US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lastRenderedPageBreak/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42375C">
        <w:rPr>
          <w:lang w:eastAsia="en-US"/>
        </w:rPr>
        <w:t>46. </w:t>
      </w:r>
      <w:proofErr w:type="gramStart"/>
      <w:r w:rsidRPr="0042375C">
        <w:rPr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42375C">
        <w:rPr>
          <w:color w:val="000000"/>
          <w:lang w:eastAsia="en-US"/>
        </w:rPr>
        <w:t>, а при необходимости – немедленно.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42375C" w:rsidRPr="0042375C" w:rsidRDefault="0042375C" w:rsidP="0042375C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42375C">
        <w:rPr>
          <w:lang w:eastAsia="en-US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42375C">
        <w:rPr>
          <w:bCs/>
          <w:lang w:eastAsia="en-US"/>
        </w:rPr>
        <w:t>уполномоченным специалистом администрации муниципального образования.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49. </w:t>
      </w:r>
      <w:proofErr w:type="gramStart"/>
      <w:r w:rsidRPr="0042375C">
        <w:rPr>
          <w:lang w:eastAsia="en-US"/>
        </w:rPr>
        <w:t xml:space="preserve">Выписка из решения комиссии, заверенная подписью секретаря комиссии и </w:t>
      </w:r>
      <w:r w:rsidRPr="0042375C">
        <w:rPr>
          <w:color w:val="FF0000"/>
          <w:lang w:eastAsia="en-US"/>
        </w:rPr>
        <w:t xml:space="preserve"> </w:t>
      </w:r>
      <w:r w:rsidRPr="0042375C">
        <w:rPr>
          <w:lang w:eastAsia="en-US"/>
        </w:rPr>
        <w:t xml:space="preserve"> вручается гражданину, замещавшему должность муниципальной службы</w:t>
      </w:r>
      <w:r w:rsidRPr="0042375C">
        <w:rPr>
          <w:color w:val="000000"/>
          <w:lang w:eastAsia="en-US"/>
        </w:rPr>
        <w:t>,</w:t>
      </w:r>
      <w:r w:rsidRPr="0042375C">
        <w:rPr>
          <w:lang w:eastAsia="en-US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2375C" w:rsidRPr="0042375C" w:rsidRDefault="0042375C" w:rsidP="0042375C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both"/>
        <w:rPr>
          <w:lang w:eastAsia="en-US"/>
        </w:rPr>
      </w:pPr>
      <w:r w:rsidRPr="0042375C">
        <w:rPr>
          <w:lang w:eastAsia="en-US"/>
        </w:rPr>
        <w:t>ПРИЛОЖЕНИЕ</w:t>
      </w:r>
    </w:p>
    <w:p w:rsidR="0042375C" w:rsidRPr="0042375C" w:rsidRDefault="0042375C" w:rsidP="0042375C">
      <w:pPr>
        <w:ind w:left="4536"/>
        <w:jc w:val="both"/>
        <w:rPr>
          <w:bCs/>
          <w:i/>
          <w:lang w:eastAsia="en-US"/>
        </w:rPr>
      </w:pPr>
      <w:r w:rsidRPr="0042375C">
        <w:rPr>
          <w:rFonts w:eastAsia="NSimSun"/>
          <w:kern w:val="1"/>
          <w:lang w:eastAsia="hi-IN" w:bidi="hi-IN"/>
        </w:rPr>
        <w:t xml:space="preserve">к </w:t>
      </w:r>
      <w:r w:rsidRPr="0042375C">
        <w:rPr>
          <w:lang w:eastAsia="en-US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администрации Болтовского сельсовета Сузунского района Новосибирской области </w:t>
      </w:r>
    </w:p>
    <w:p w:rsidR="0042375C" w:rsidRPr="0042375C" w:rsidRDefault="0042375C" w:rsidP="0042375C">
      <w:pPr>
        <w:ind w:left="4536"/>
        <w:jc w:val="both"/>
        <w:rPr>
          <w:bCs/>
          <w:lang w:eastAsia="en-US"/>
        </w:rPr>
      </w:pPr>
    </w:p>
    <w:p w:rsidR="0042375C" w:rsidRPr="0042375C" w:rsidRDefault="0042375C" w:rsidP="0042375C">
      <w:pPr>
        <w:widowControl w:val="0"/>
        <w:autoSpaceDE w:val="0"/>
        <w:autoSpaceDN w:val="0"/>
        <w:adjustRightInd w:val="0"/>
        <w:ind w:left="4678"/>
        <w:jc w:val="center"/>
        <w:rPr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2375C">
        <w:rPr>
          <w:b/>
          <w:lang w:eastAsia="en-US"/>
        </w:rPr>
        <w:t xml:space="preserve">Журнал </w:t>
      </w: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2375C">
        <w:rPr>
          <w:b/>
          <w:lang w:eastAsia="en-US"/>
        </w:rPr>
        <w:t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Болтовского сельсовета Сузунского района Новосибирской области</w:t>
      </w: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42375C" w:rsidRPr="0042375C" w:rsidTr="009B425B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42375C">
              <w:rPr>
                <w:lang w:val="en-US" w:eastAsia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Дата</w:t>
            </w:r>
          </w:p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Сведения о принятом решении, дата</w:t>
            </w:r>
          </w:p>
        </w:tc>
      </w:tr>
      <w:tr w:rsidR="0042375C" w:rsidRPr="0042375C" w:rsidTr="009B42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2375C">
              <w:rPr>
                <w:lang w:eastAsia="en-US"/>
              </w:rPr>
              <w:t>7</w:t>
            </w:r>
          </w:p>
        </w:tc>
      </w:tr>
      <w:tr w:rsidR="0042375C" w:rsidRPr="0042375C" w:rsidTr="009B425B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2375C" w:rsidRPr="0042375C" w:rsidRDefault="0042375C" w:rsidP="0042375C">
      <w:pPr>
        <w:rPr>
          <w:lang w:eastAsia="en-US"/>
        </w:rPr>
      </w:pPr>
    </w:p>
    <w:p w:rsidR="0042375C" w:rsidRPr="0042375C" w:rsidRDefault="0042375C" w:rsidP="0042375C">
      <w:pPr>
        <w:rPr>
          <w:lang w:eastAsia="en-US"/>
        </w:rPr>
      </w:pPr>
    </w:p>
    <w:p w:rsidR="0042375C" w:rsidRPr="0042375C" w:rsidRDefault="0042375C" w:rsidP="0042375C">
      <w:pPr>
        <w:rPr>
          <w:lang w:eastAsia="en-US"/>
        </w:rPr>
      </w:pP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  <w:lang w:eastAsia="en-US"/>
        </w:rPr>
      </w:pPr>
      <w:r w:rsidRPr="0042375C">
        <w:rPr>
          <w:color w:val="000000"/>
          <w:spacing w:val="-10"/>
          <w:lang w:eastAsia="en-US"/>
        </w:rPr>
        <w:lastRenderedPageBreak/>
        <w:t>Приложение № 2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  <w:lang w:eastAsia="en-US"/>
        </w:rPr>
      </w:pPr>
      <w:r w:rsidRPr="0042375C">
        <w:rPr>
          <w:color w:val="000000"/>
          <w:spacing w:val="-10"/>
          <w:lang w:eastAsia="en-US"/>
        </w:rPr>
        <w:t>к постановлению администрации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lang w:eastAsia="en-US"/>
        </w:rPr>
      </w:pPr>
      <w:r w:rsidRPr="0042375C">
        <w:rPr>
          <w:lang w:eastAsia="en-US"/>
        </w:rPr>
        <w:t xml:space="preserve">Болтовского  сельсовета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lang w:eastAsia="en-US"/>
        </w:rPr>
      </w:pPr>
      <w:r w:rsidRPr="0042375C">
        <w:rPr>
          <w:lang w:eastAsia="en-US"/>
        </w:rPr>
        <w:t xml:space="preserve">Сузунского района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color w:val="000000"/>
          <w:lang w:eastAsia="en-US"/>
        </w:rPr>
      </w:pPr>
      <w:r w:rsidRPr="0042375C">
        <w:rPr>
          <w:lang w:eastAsia="en-US"/>
        </w:rPr>
        <w:t>Новосибирской области</w:t>
      </w:r>
      <w:r w:rsidRPr="0042375C">
        <w:rPr>
          <w:color w:val="000000"/>
          <w:lang w:eastAsia="en-US"/>
        </w:rPr>
        <w:t xml:space="preserve"> </w:t>
      </w:r>
    </w:p>
    <w:p w:rsidR="0042375C" w:rsidRPr="0042375C" w:rsidRDefault="0042375C" w:rsidP="0042375C">
      <w:pPr>
        <w:autoSpaceDE w:val="0"/>
        <w:autoSpaceDN w:val="0"/>
        <w:adjustRightInd w:val="0"/>
        <w:ind w:left="5670"/>
        <w:jc w:val="right"/>
        <w:rPr>
          <w:color w:val="000000"/>
          <w:lang w:eastAsia="en-US"/>
        </w:rPr>
      </w:pPr>
      <w:r w:rsidRPr="0042375C">
        <w:rPr>
          <w:color w:val="000000"/>
          <w:lang w:eastAsia="en-US"/>
        </w:rPr>
        <w:t>от 21.03.2022 г. № 28</w:t>
      </w:r>
    </w:p>
    <w:p w:rsidR="0042375C" w:rsidRPr="0042375C" w:rsidRDefault="0042375C" w:rsidP="0042375C">
      <w:pPr>
        <w:autoSpaceDE w:val="0"/>
        <w:autoSpaceDN w:val="0"/>
        <w:adjustRightInd w:val="0"/>
        <w:ind w:left="4820"/>
        <w:jc w:val="center"/>
        <w:rPr>
          <w:color w:val="000000"/>
          <w:lang w:eastAsia="en-US"/>
        </w:rPr>
      </w:pPr>
    </w:p>
    <w:p w:rsidR="0042375C" w:rsidRPr="0042375C" w:rsidRDefault="0042375C" w:rsidP="0042375C">
      <w:pPr>
        <w:jc w:val="center"/>
        <w:rPr>
          <w:b/>
          <w:color w:val="000000"/>
        </w:rPr>
      </w:pPr>
      <w:r w:rsidRPr="0042375C">
        <w:rPr>
          <w:b/>
          <w:color w:val="000000"/>
        </w:rPr>
        <w:t>Состав комиссии</w:t>
      </w:r>
    </w:p>
    <w:p w:rsidR="0042375C" w:rsidRPr="0042375C" w:rsidRDefault="0042375C" w:rsidP="0042375C">
      <w:pPr>
        <w:jc w:val="center"/>
        <w:rPr>
          <w:b/>
          <w:color w:val="000000"/>
        </w:rPr>
      </w:pPr>
      <w:r w:rsidRPr="0042375C">
        <w:rPr>
          <w:b/>
          <w:color w:val="000000"/>
        </w:rPr>
        <w:t>по соблюдению требований к служебному поведению муниципальных служащих администрации Болтовского сельсовета Сузунского района Новосибирской области и урегулированию конфликта интересов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>а) председатель комиссии – Белякова Ю.В. - заместитель главы администрации Болтовского сельсовета Сузунского района Новосибирской области;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>б) заместитель председателя комиссии – Шурыгина М.Н. – специалист 1 разряда администрации Болтовского сельсовета Сузунского района Новосибирской области;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>в) секретарь комиссии – Хафизова Ю.С. - специалист 1 разряда администрации Болтовского сельсовета Сузунского района Новосибирской области;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>Члены комиссии: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>г) Рогальских Е.А. - специалист 2 разряда администрации Болтовского сельсовета Сузунского района Новосибирской области;</w:t>
      </w:r>
    </w:p>
    <w:p w:rsidR="0042375C" w:rsidRPr="0042375C" w:rsidRDefault="0042375C" w:rsidP="0042375C">
      <w:pPr>
        <w:ind w:firstLine="567"/>
        <w:jc w:val="both"/>
        <w:rPr>
          <w:color w:val="000000"/>
        </w:rPr>
      </w:pPr>
      <w:r w:rsidRPr="0042375C">
        <w:rPr>
          <w:color w:val="000000"/>
        </w:rPr>
        <w:t xml:space="preserve">д) </w:t>
      </w:r>
      <w:proofErr w:type="spellStart"/>
      <w:r w:rsidRPr="0042375C">
        <w:rPr>
          <w:color w:val="000000"/>
        </w:rPr>
        <w:t>Холстинина</w:t>
      </w:r>
      <w:proofErr w:type="spellEnd"/>
      <w:r w:rsidRPr="0042375C">
        <w:rPr>
          <w:color w:val="000000"/>
        </w:rPr>
        <w:t xml:space="preserve"> Ж.А. - военно-учетный работник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jc w:val="center"/>
        <w:rPr>
          <w:lang w:eastAsia="en-US"/>
        </w:rPr>
      </w:pPr>
    </w:p>
    <w:p w:rsidR="0042375C" w:rsidRPr="0042375C" w:rsidRDefault="0042375C" w:rsidP="0042375C">
      <w:pPr>
        <w:jc w:val="center"/>
      </w:pPr>
      <w:r w:rsidRPr="0042375C">
        <w:t xml:space="preserve">АДМИНИСТРАЦИЯ                                                                              </w:t>
      </w:r>
    </w:p>
    <w:p w:rsidR="0042375C" w:rsidRPr="0042375C" w:rsidRDefault="0042375C" w:rsidP="0042375C">
      <w:pPr>
        <w:jc w:val="center"/>
      </w:pPr>
      <w:r w:rsidRPr="0042375C">
        <w:t>БОЛТОВСКОГО СЕЛЬСОВЕТА</w:t>
      </w:r>
    </w:p>
    <w:p w:rsidR="0042375C" w:rsidRPr="0042375C" w:rsidRDefault="0042375C" w:rsidP="0042375C">
      <w:pPr>
        <w:jc w:val="center"/>
      </w:pPr>
      <w:r w:rsidRPr="0042375C">
        <w:t>Сузунского района Новосибирской области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42375C">
        <w:t>ПОСТАНОВЛЕНИЕ</w:t>
      </w:r>
    </w:p>
    <w:p w:rsidR="0042375C" w:rsidRPr="0042375C" w:rsidRDefault="0042375C" w:rsidP="0042375C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</w:pPr>
      <w:r w:rsidRPr="0042375C">
        <w:t>21.03.2022 г.                                                                                                № 30</w:t>
      </w:r>
    </w:p>
    <w:p w:rsidR="0042375C" w:rsidRPr="0042375C" w:rsidRDefault="0042375C" w:rsidP="0042375C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p w:rsidR="0042375C" w:rsidRPr="0042375C" w:rsidRDefault="0042375C" w:rsidP="0042375C">
      <w:pPr>
        <w:shd w:val="clear" w:color="auto" w:fill="FFFFFF"/>
        <w:jc w:val="center"/>
        <w:rPr>
          <w:b/>
          <w:bCs/>
          <w:iCs/>
        </w:rPr>
      </w:pPr>
      <w:r w:rsidRPr="0042375C">
        <w:rPr>
          <w:b/>
          <w:bCs/>
          <w:iCs/>
        </w:rPr>
        <w:t xml:space="preserve">Об утверждении положения о порядке сообщения муниципальными служащими, замещающими должности муниципальной службы </w:t>
      </w:r>
      <w:proofErr w:type="gramStart"/>
      <w:r w:rsidRPr="0042375C">
        <w:rPr>
          <w:b/>
          <w:bCs/>
          <w:iCs/>
        </w:rPr>
        <w:t>в</w:t>
      </w:r>
      <w:proofErr w:type="gramEnd"/>
      <w:r w:rsidRPr="0042375C">
        <w:rPr>
          <w:b/>
          <w:bCs/>
          <w:iCs/>
        </w:rPr>
        <w:t xml:space="preserve"> </w:t>
      </w:r>
    </w:p>
    <w:p w:rsidR="0042375C" w:rsidRPr="0042375C" w:rsidRDefault="0042375C" w:rsidP="0042375C">
      <w:pPr>
        <w:shd w:val="clear" w:color="auto" w:fill="FFFFFF"/>
        <w:jc w:val="center"/>
        <w:rPr>
          <w:bCs/>
          <w:i/>
          <w:iCs/>
        </w:rPr>
      </w:pPr>
      <w:r w:rsidRPr="0042375C">
        <w:rPr>
          <w:b/>
          <w:bCs/>
          <w:iCs/>
        </w:rPr>
        <w:t xml:space="preserve">администрации Болтовского сельсовета Сузунского района Новосибирской области, </w:t>
      </w:r>
      <w:r w:rsidRPr="0042375C">
        <w:rPr>
          <w:b/>
          <w:bCs/>
          <w:i/>
          <w:iCs/>
        </w:rPr>
        <w:t xml:space="preserve"> </w:t>
      </w:r>
      <w:r w:rsidRPr="0042375C">
        <w:rPr>
          <w:b/>
          <w:bCs/>
          <w:i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375C" w:rsidRPr="0042375C" w:rsidRDefault="0042375C" w:rsidP="0042375C">
      <w:pPr>
        <w:shd w:val="clear" w:color="auto" w:fill="FFFFFF"/>
        <w:jc w:val="center"/>
        <w:rPr>
          <w:color w:val="000000"/>
        </w:rPr>
      </w:pPr>
    </w:p>
    <w:p w:rsidR="0042375C" w:rsidRPr="0042375C" w:rsidRDefault="0042375C" w:rsidP="0042375C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42375C">
        <w:rPr>
          <w:color w:val="000000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42375C">
        <w:rPr>
          <w:color w:val="000000"/>
        </w:rPr>
        <w:t xml:space="preserve"> </w:t>
      </w:r>
      <w:proofErr w:type="gramStart"/>
      <w:r w:rsidRPr="0042375C">
        <w:rPr>
          <w:color w:val="000000"/>
        </w:rPr>
        <w:t>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42375C">
        <w:rPr>
          <w:color w:val="000000"/>
          <w:shd w:val="clear" w:color="auto" w:fill="FFFFFF"/>
        </w:rPr>
        <w:t xml:space="preserve">, администрация Болтовского сельсовета Сузунского района Новосибирской области </w:t>
      </w:r>
      <w:proofErr w:type="gramEnd"/>
    </w:p>
    <w:p w:rsidR="0042375C" w:rsidRPr="0042375C" w:rsidRDefault="0042375C" w:rsidP="0042375C">
      <w:pPr>
        <w:ind w:firstLine="709"/>
        <w:jc w:val="both"/>
        <w:rPr>
          <w:b/>
          <w:color w:val="000000"/>
          <w:shd w:val="clear" w:color="auto" w:fill="FFFFFF"/>
        </w:rPr>
      </w:pPr>
    </w:p>
    <w:p w:rsidR="0042375C" w:rsidRPr="0042375C" w:rsidRDefault="0042375C" w:rsidP="0042375C">
      <w:pPr>
        <w:jc w:val="both"/>
        <w:rPr>
          <w:b/>
        </w:rPr>
      </w:pPr>
      <w:r w:rsidRPr="0042375C">
        <w:rPr>
          <w:b/>
          <w:color w:val="000000"/>
          <w:shd w:val="clear" w:color="auto" w:fill="FFFFFF"/>
        </w:rPr>
        <w:t>ПОСТАНОВЛЯЕТ</w:t>
      </w:r>
      <w:r w:rsidRPr="0042375C">
        <w:rPr>
          <w:b/>
          <w:color w:val="000000"/>
        </w:rPr>
        <w:t>:</w:t>
      </w:r>
    </w:p>
    <w:p w:rsidR="0042375C" w:rsidRPr="0042375C" w:rsidRDefault="0042375C" w:rsidP="0042375C">
      <w:pPr>
        <w:shd w:val="clear" w:color="auto" w:fill="FFFFFF"/>
        <w:ind w:firstLine="720"/>
        <w:jc w:val="both"/>
        <w:rPr>
          <w:color w:val="000000"/>
        </w:rPr>
      </w:pPr>
      <w:r w:rsidRPr="0042375C">
        <w:rPr>
          <w:color w:val="000000"/>
        </w:rPr>
        <w:lastRenderedPageBreak/>
        <w:t>1. Утвердить прилагаемое Положение о порядке сообщения муниципальными служащими, замещающими должности муниципальной службы в администрации Болтовского сельсовета Сузунского района Новосибирской области</w:t>
      </w:r>
      <w:r w:rsidRPr="0042375C">
        <w:rPr>
          <w:i/>
          <w:color w:val="000000"/>
        </w:rPr>
        <w:t>,</w:t>
      </w:r>
      <w:r w:rsidRPr="0042375C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375C" w:rsidRPr="0042375C" w:rsidRDefault="0042375C" w:rsidP="0042375C">
      <w:pPr>
        <w:shd w:val="clear" w:color="auto" w:fill="FFFFFF"/>
        <w:ind w:firstLine="720"/>
        <w:jc w:val="both"/>
        <w:rPr>
          <w:color w:val="000000"/>
        </w:rPr>
      </w:pPr>
      <w:r w:rsidRPr="0042375C">
        <w:rPr>
          <w:color w:val="000000"/>
        </w:rPr>
        <w:t>2. Постановление администрации Болтовского сельсовета Сузунского района Новосибирской области от 24.02.2016 г. № 20 «Об утверждении Порядка уведомления муниципальными служащими администрации Болтовского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- признать утратившим силу.</w:t>
      </w:r>
    </w:p>
    <w:p w:rsidR="0042375C" w:rsidRPr="0042375C" w:rsidRDefault="0042375C" w:rsidP="0042375C">
      <w:pPr>
        <w:shd w:val="clear" w:color="auto" w:fill="FFFFFF"/>
        <w:ind w:firstLine="709"/>
        <w:jc w:val="both"/>
        <w:textAlignment w:val="baseline"/>
        <w:rPr>
          <w:i/>
        </w:rPr>
      </w:pPr>
      <w:r w:rsidRPr="0042375C">
        <w:t xml:space="preserve">2. Опубликовать настоящее постановление в периодическом печатном издании «Болтовские новости» и разместить на официальном сайте </w:t>
      </w:r>
      <w:r w:rsidRPr="0042375C">
        <w:rPr>
          <w:color w:val="000000"/>
        </w:rPr>
        <w:t>администрации Болтовского сельсовета Сузунского района Новосибирской области</w:t>
      </w:r>
      <w:r w:rsidRPr="0042375C">
        <w:rPr>
          <w:i/>
        </w:rPr>
        <w:t>.</w:t>
      </w:r>
    </w:p>
    <w:p w:rsidR="0042375C" w:rsidRPr="0042375C" w:rsidRDefault="0042375C" w:rsidP="0042375C"/>
    <w:p w:rsidR="0042375C" w:rsidRPr="0042375C" w:rsidRDefault="0042375C" w:rsidP="0042375C">
      <w:r w:rsidRPr="0042375C">
        <w:t xml:space="preserve">Глава Болтовского сельсовета </w:t>
      </w:r>
    </w:p>
    <w:p w:rsidR="0042375C" w:rsidRPr="0042375C" w:rsidRDefault="0042375C" w:rsidP="0042375C">
      <w:r w:rsidRPr="0042375C">
        <w:t xml:space="preserve">Сузунского района Новосибирской области                                      </w:t>
      </w:r>
      <w:r w:rsidRPr="0042375C">
        <w:t xml:space="preserve">               </w:t>
      </w:r>
      <w:r w:rsidRPr="0042375C">
        <w:t xml:space="preserve"> Е.В.Долгов</w:t>
      </w:r>
    </w:p>
    <w:p w:rsidR="0042375C" w:rsidRPr="0042375C" w:rsidRDefault="0042375C" w:rsidP="0042375C">
      <w:pPr>
        <w:widowControl w:val="0"/>
        <w:ind w:right="-2"/>
      </w:pPr>
    </w:p>
    <w:p w:rsidR="0042375C" w:rsidRPr="0042375C" w:rsidRDefault="0042375C" w:rsidP="0042375C">
      <w:pPr>
        <w:widowControl w:val="0"/>
        <w:ind w:right="-2"/>
      </w:pP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42375C">
        <w:rPr>
          <w:color w:val="000000"/>
          <w:spacing w:val="-10"/>
        </w:rPr>
        <w:t>УТВЕРЖДЕНО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42375C">
        <w:rPr>
          <w:color w:val="000000"/>
          <w:spacing w:val="-10"/>
        </w:rPr>
        <w:t xml:space="preserve"> постановлением администрации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42375C">
        <w:rPr>
          <w:color w:val="000000"/>
          <w:spacing w:val="-10"/>
        </w:rPr>
        <w:t xml:space="preserve">Болтовского сельсовета 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42375C">
        <w:rPr>
          <w:color w:val="000000"/>
          <w:spacing w:val="-10"/>
        </w:rPr>
        <w:t xml:space="preserve">Сузунского района 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42375C">
        <w:rPr>
          <w:color w:val="000000"/>
          <w:spacing w:val="-10"/>
        </w:rPr>
        <w:t xml:space="preserve">Новосибирской области </w:t>
      </w:r>
    </w:p>
    <w:p w:rsidR="0042375C" w:rsidRPr="0042375C" w:rsidRDefault="0042375C" w:rsidP="0042375C">
      <w:pPr>
        <w:shd w:val="clear" w:color="auto" w:fill="FFFFFF"/>
        <w:ind w:left="5670"/>
        <w:jc w:val="right"/>
        <w:rPr>
          <w:color w:val="000000"/>
        </w:rPr>
      </w:pPr>
      <w:r w:rsidRPr="0042375C">
        <w:rPr>
          <w:color w:val="000000"/>
          <w:spacing w:val="-10"/>
        </w:rPr>
        <w:t>От 21.03.2022 г. № 30</w:t>
      </w:r>
    </w:p>
    <w:p w:rsidR="0042375C" w:rsidRPr="0042375C" w:rsidRDefault="0042375C" w:rsidP="0042375C">
      <w:pPr>
        <w:widowControl w:val="0"/>
        <w:ind w:right="-2"/>
      </w:pPr>
    </w:p>
    <w:p w:rsidR="0042375C" w:rsidRPr="0042375C" w:rsidRDefault="0042375C" w:rsidP="0042375C">
      <w:pPr>
        <w:widowControl w:val="0"/>
        <w:ind w:left="4820" w:right="-2"/>
        <w:jc w:val="center"/>
      </w:pP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 xml:space="preserve">ПОЛОЖЕНИЕ </w:t>
      </w: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>о порядке сообщения муниципальными служащими,</w:t>
      </w:r>
    </w:p>
    <w:p w:rsidR="0042375C" w:rsidRPr="0042375C" w:rsidRDefault="0042375C" w:rsidP="0042375C">
      <w:pPr>
        <w:jc w:val="center"/>
        <w:rPr>
          <w:b/>
          <w:i/>
        </w:rPr>
      </w:pPr>
      <w:proofErr w:type="gramStart"/>
      <w:r w:rsidRPr="0042375C">
        <w:rPr>
          <w:b/>
        </w:rPr>
        <w:t>замещающими</w:t>
      </w:r>
      <w:proofErr w:type="gramEnd"/>
      <w:r w:rsidRPr="0042375C">
        <w:rPr>
          <w:b/>
        </w:rPr>
        <w:t xml:space="preserve"> должности муниципальной службы в администрации </w:t>
      </w:r>
      <w:r w:rsidRPr="0042375C">
        <w:rPr>
          <w:b/>
          <w:color w:val="000000"/>
        </w:rPr>
        <w:t>Болтовского сельсовета Сузунского района Новосибирской области</w:t>
      </w:r>
      <w:r w:rsidRPr="0042375C">
        <w:rPr>
          <w:b/>
          <w:i/>
        </w:rPr>
        <w:t>,</w:t>
      </w: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>о возникновении личной заинтересованности при исполнении</w:t>
      </w: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 xml:space="preserve">должностных обязанностей, </w:t>
      </w:r>
      <w:proofErr w:type="gramStart"/>
      <w:r w:rsidRPr="0042375C">
        <w:rPr>
          <w:b/>
        </w:rPr>
        <w:t>которая</w:t>
      </w:r>
      <w:proofErr w:type="gramEnd"/>
      <w:r w:rsidRPr="0042375C">
        <w:rPr>
          <w:b/>
        </w:rPr>
        <w:t xml:space="preserve"> приводит или</w:t>
      </w: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>может привести к конфликту интересов</w:t>
      </w:r>
    </w:p>
    <w:p w:rsidR="0042375C" w:rsidRPr="0042375C" w:rsidRDefault="0042375C" w:rsidP="0042375C">
      <w:pPr>
        <w:widowControl w:val="0"/>
      </w:pPr>
    </w:p>
    <w:p w:rsidR="0042375C" w:rsidRPr="0042375C" w:rsidRDefault="0042375C" w:rsidP="0042375C">
      <w:pPr>
        <w:ind w:firstLine="709"/>
        <w:jc w:val="both"/>
      </w:pPr>
      <w:r w:rsidRPr="0042375C"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Болтовского сельсовета Сузунского района Новосибирской области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2. </w:t>
      </w:r>
      <w:proofErr w:type="gramStart"/>
      <w:r w:rsidRPr="0042375C"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1" w:name="gjdgxs"/>
      <w:bookmarkEnd w:id="1"/>
      <w:r w:rsidRPr="0042375C">
        <w:t>.</w:t>
      </w:r>
      <w:proofErr w:type="gramEnd"/>
    </w:p>
    <w:p w:rsidR="0042375C" w:rsidRPr="0042375C" w:rsidRDefault="0042375C" w:rsidP="0042375C">
      <w:pPr>
        <w:ind w:firstLine="709"/>
        <w:jc w:val="both"/>
      </w:pPr>
      <w:r w:rsidRPr="0042375C">
        <w:t>3. Муниципальные служащие направляют уведомление на имя представителя нанимателя (работодателя) (далее ‒ представитель нанимателя) уполномоченному специалисту администрации Болтовского сельсовета Сузунского района Новосибирской области, ответственному за работу по профилактике коррупционных и иных правонарушений (далее ‒ уполномоченный специалист администрации).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4. </w:t>
      </w:r>
      <w:proofErr w:type="gramStart"/>
      <w:r w:rsidRPr="0042375C">
        <w:t xml:space="preserve">Поступившее уведомление регистрируется уполномоченным специалистом администрации, не позднее одного рабочего дня, следующего за днем его поступления, в </w:t>
      </w:r>
      <w:r w:rsidRPr="0042375C">
        <w:lastRenderedPageBreak/>
        <w:t>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  <w:proofErr w:type="gramEnd"/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5. Уведомление, поступившее в соответствии с пунктом 4 настоящего Положения представителю нанимателя, может быть направлено по его поручению уполномоченному специалисту администрации для предварительного рассмотрения.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6. 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 xml:space="preserve">7. По результатам предварительного рассмотрения уведомления подразделением (должностным лицом) подготавливается мотивированное заключение. 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8. Мотивированное заключение должно содержать: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1) информацию, изложенную в уведомлении, направленном муниципальным служащим;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уполномоченному специалисту администрации.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 xml:space="preserve">В случае направления запросов, указанных в пункте 6 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администрации. </w:t>
      </w:r>
      <w:bookmarkStart w:id="2" w:name="30j0zll"/>
      <w:bookmarkEnd w:id="2"/>
      <w:r w:rsidRPr="0042375C">
        <w:t>Указанный срок может быть продлен, но не более чем на 30 дней.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10. </w:t>
      </w:r>
      <w:proofErr w:type="gramStart"/>
      <w:r w:rsidRPr="0042375C">
        <w:t>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уполномоченному специалисту администрации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  <w:proofErr w:type="gramEnd"/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2375C" w:rsidRPr="0042375C" w:rsidRDefault="0042375C" w:rsidP="0042375C">
      <w:pPr>
        <w:widowControl w:val="0"/>
        <w:ind w:firstLine="720"/>
        <w:jc w:val="both"/>
      </w:pPr>
      <w:bookmarkStart w:id="3" w:name="1fob9te"/>
      <w:bookmarkEnd w:id="3"/>
      <w:r w:rsidRPr="0042375C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2375C" w:rsidRPr="0042375C" w:rsidRDefault="0042375C" w:rsidP="0042375C">
      <w:pPr>
        <w:widowControl w:val="0"/>
        <w:ind w:firstLine="720"/>
        <w:jc w:val="both"/>
      </w:pPr>
      <w:bookmarkStart w:id="4" w:name="3znysh7"/>
      <w:bookmarkEnd w:id="4"/>
      <w:r w:rsidRPr="0042375C">
        <w:t>3) признать, что лицом, направившим уведомление, не соблюдались требования об урегулировании конфликта интересов;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Болтовского сельсовета Сузунского района Новосибирской области (далее – комиссия).</w:t>
      </w:r>
    </w:p>
    <w:p w:rsidR="0042375C" w:rsidRPr="0042375C" w:rsidRDefault="0042375C" w:rsidP="0042375C">
      <w:pPr>
        <w:widowControl w:val="0"/>
        <w:ind w:firstLine="720"/>
        <w:jc w:val="both"/>
      </w:pPr>
      <w:bookmarkStart w:id="5" w:name="2et92p0"/>
      <w:bookmarkEnd w:id="5"/>
      <w:r w:rsidRPr="0042375C">
        <w:t xml:space="preserve">11. О решении, принятом в соответствии с подпунктами 1, 2 и 3 пункта 10 </w:t>
      </w:r>
      <w:r w:rsidRPr="0042375C">
        <w:lastRenderedPageBreak/>
        <w:t xml:space="preserve">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42375C" w:rsidRPr="0042375C" w:rsidRDefault="0042375C" w:rsidP="0042375C">
      <w:pPr>
        <w:widowControl w:val="0"/>
        <w:ind w:firstLine="720"/>
        <w:jc w:val="both"/>
      </w:pPr>
      <w:r w:rsidRPr="0042375C">
        <w:rPr>
          <w:color w:val="000000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соответствии с законодательством Российской Федерации.</w:t>
      </w:r>
    </w:p>
    <w:p w:rsidR="0042375C" w:rsidRPr="0042375C" w:rsidRDefault="0042375C" w:rsidP="0042375C">
      <w:pPr>
        <w:ind w:firstLine="709"/>
        <w:jc w:val="both"/>
      </w:pPr>
      <w:bookmarkStart w:id="6" w:name="3dy6vkm"/>
      <w:bookmarkStart w:id="7" w:name="tyjcwt"/>
      <w:bookmarkEnd w:id="6"/>
      <w:bookmarkEnd w:id="7"/>
      <w:r w:rsidRPr="0042375C">
        <w:t>12. 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Болтовского сельсовета Сузунского района Новосибирской области</w:t>
      </w:r>
      <w:r w:rsidRPr="0042375C">
        <w:rPr>
          <w:i/>
        </w:rPr>
        <w:t>.</w:t>
      </w:r>
    </w:p>
    <w:p w:rsidR="0042375C" w:rsidRPr="0042375C" w:rsidRDefault="0042375C" w:rsidP="0042375C">
      <w:pPr>
        <w:widowControl w:val="0"/>
        <w:ind w:firstLine="720"/>
        <w:jc w:val="right"/>
      </w:pPr>
      <w:r w:rsidRPr="0042375C">
        <w:t>ПРИЛОЖЕНИЕ № 1</w:t>
      </w:r>
    </w:p>
    <w:p w:rsidR="0042375C" w:rsidRPr="0042375C" w:rsidRDefault="0042375C" w:rsidP="0042375C">
      <w:pPr>
        <w:widowControl w:val="0"/>
        <w:ind w:left="4678"/>
        <w:jc w:val="right"/>
      </w:pPr>
      <w:r w:rsidRPr="0042375C">
        <w:t>к Положению о порядке сообщения муниципальными служащими, замещающими должности муниципальной службы в администрации Болтовского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375C" w:rsidRPr="0042375C" w:rsidRDefault="0042375C" w:rsidP="0042375C">
      <w:pPr>
        <w:widowControl w:val="0"/>
        <w:ind w:left="4395"/>
        <w:jc w:val="center"/>
      </w:pPr>
    </w:p>
    <w:p w:rsidR="0042375C" w:rsidRDefault="0042375C" w:rsidP="0042375C">
      <w:pPr>
        <w:widowControl w:val="0"/>
        <w:rPr>
          <w:lang w:val="en-US"/>
        </w:rPr>
      </w:pPr>
      <w:r w:rsidRPr="0042375C">
        <w:t>_____________________________</w:t>
      </w:r>
    </w:p>
    <w:p w:rsidR="0042375C" w:rsidRPr="0042375C" w:rsidRDefault="0042375C" w:rsidP="0042375C">
      <w:pPr>
        <w:widowControl w:val="0"/>
      </w:pPr>
      <w:r>
        <w:t xml:space="preserve">  </w:t>
      </w:r>
      <w:r w:rsidRPr="0042375C">
        <w:t>(отметка об ознакомлении)</w:t>
      </w:r>
    </w:p>
    <w:p w:rsidR="0042375C" w:rsidRPr="0042375C" w:rsidRDefault="0042375C" w:rsidP="0042375C">
      <w:pPr>
        <w:widowControl w:val="0"/>
        <w:jc w:val="both"/>
        <w:rPr>
          <w:vertAlign w:val="subscript"/>
        </w:rPr>
      </w:pPr>
    </w:p>
    <w:p w:rsidR="0042375C" w:rsidRPr="0042375C" w:rsidRDefault="0042375C" w:rsidP="0042375C">
      <w:pPr>
        <w:widowControl w:val="0"/>
        <w:ind w:left="4536"/>
        <w:jc w:val="right"/>
      </w:pPr>
    </w:p>
    <w:p w:rsidR="0042375C" w:rsidRPr="0042375C" w:rsidRDefault="0042375C" w:rsidP="0042375C">
      <w:pPr>
        <w:widowControl w:val="0"/>
        <w:ind w:left="5103" w:hanging="283"/>
        <w:jc w:val="right"/>
      </w:pPr>
      <w:r w:rsidRPr="0042375C">
        <w:t>________________________________</w:t>
      </w:r>
    </w:p>
    <w:p w:rsidR="0042375C" w:rsidRPr="0042375C" w:rsidRDefault="0042375C" w:rsidP="0042375C">
      <w:pPr>
        <w:widowControl w:val="0"/>
        <w:ind w:left="4395" w:firstLine="284"/>
        <w:jc w:val="center"/>
        <w:rPr>
          <w:i/>
        </w:rPr>
      </w:pPr>
      <w:proofErr w:type="gramStart"/>
      <w:r w:rsidRPr="0042375C">
        <w:rPr>
          <w:i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42375C" w:rsidRPr="0042375C" w:rsidRDefault="0042375C" w:rsidP="0042375C">
      <w:pPr>
        <w:widowControl w:val="0"/>
        <w:ind w:left="4395" w:firstLine="284"/>
        <w:jc w:val="center"/>
      </w:pPr>
      <w:r w:rsidRPr="0042375C">
        <w:t>________________________________,</w:t>
      </w:r>
    </w:p>
    <w:p w:rsidR="0042375C" w:rsidRPr="0042375C" w:rsidRDefault="0042375C" w:rsidP="0042375C">
      <w:pPr>
        <w:widowControl w:val="0"/>
        <w:ind w:left="4395" w:firstLine="284"/>
        <w:jc w:val="center"/>
      </w:pPr>
      <w:r w:rsidRPr="0042375C">
        <w:t>________________________________</w:t>
      </w:r>
    </w:p>
    <w:p w:rsidR="0042375C" w:rsidRPr="0042375C" w:rsidRDefault="0042375C" w:rsidP="0042375C">
      <w:pPr>
        <w:widowControl w:val="0"/>
        <w:ind w:left="4395" w:firstLine="284"/>
        <w:jc w:val="both"/>
      </w:pPr>
      <w:r w:rsidRPr="0042375C">
        <w:t>от _______________________________</w:t>
      </w:r>
    </w:p>
    <w:p w:rsidR="0042375C" w:rsidRPr="0042375C" w:rsidRDefault="0042375C" w:rsidP="0042375C">
      <w:pPr>
        <w:widowControl w:val="0"/>
        <w:ind w:left="4536"/>
        <w:jc w:val="center"/>
        <w:rPr>
          <w:i/>
        </w:rPr>
      </w:pPr>
      <w:proofErr w:type="gramStart"/>
      <w:r w:rsidRPr="0042375C">
        <w:rPr>
          <w:i/>
        </w:rPr>
        <w:t>(фамилия, имя, отчество (отчество ‒ при наличии),</w:t>
      </w:r>
      <w:proofErr w:type="gramEnd"/>
    </w:p>
    <w:p w:rsidR="0042375C" w:rsidRPr="0042375C" w:rsidRDefault="0042375C" w:rsidP="0042375C">
      <w:pPr>
        <w:widowControl w:val="0"/>
        <w:ind w:left="4536"/>
        <w:jc w:val="center"/>
        <w:rPr>
          <w:i/>
        </w:rPr>
      </w:pPr>
      <w:r w:rsidRPr="0042375C">
        <w:rPr>
          <w:i/>
        </w:rPr>
        <w:t>замещаемая должность)</w:t>
      </w:r>
    </w:p>
    <w:p w:rsidR="0042375C" w:rsidRPr="0042375C" w:rsidRDefault="0042375C" w:rsidP="0042375C">
      <w:pPr>
        <w:widowControl w:val="0"/>
        <w:jc w:val="both"/>
      </w:pPr>
    </w:p>
    <w:p w:rsidR="0042375C" w:rsidRPr="0042375C" w:rsidRDefault="0042375C" w:rsidP="0042375C">
      <w:pPr>
        <w:widowControl w:val="0"/>
        <w:jc w:val="both"/>
      </w:pPr>
    </w:p>
    <w:p w:rsidR="0042375C" w:rsidRPr="0042375C" w:rsidRDefault="0042375C" w:rsidP="0042375C">
      <w:pPr>
        <w:widowControl w:val="0"/>
        <w:jc w:val="center"/>
        <w:rPr>
          <w:b/>
        </w:rPr>
      </w:pPr>
      <w:bookmarkStart w:id="8" w:name="1t3h5sf"/>
      <w:bookmarkEnd w:id="8"/>
      <w:r w:rsidRPr="0042375C">
        <w:rPr>
          <w:b/>
        </w:rPr>
        <w:t>УВЕДОМЛЕНИЕ</w:t>
      </w:r>
    </w:p>
    <w:p w:rsidR="0042375C" w:rsidRPr="0042375C" w:rsidRDefault="0042375C" w:rsidP="0042375C">
      <w:pPr>
        <w:widowControl w:val="0"/>
        <w:jc w:val="center"/>
        <w:rPr>
          <w:b/>
        </w:rPr>
      </w:pPr>
      <w:r w:rsidRPr="0042375C">
        <w:rPr>
          <w:b/>
        </w:rPr>
        <w:t>о возникновении личной заинтересованности при исполнении</w:t>
      </w:r>
    </w:p>
    <w:p w:rsidR="0042375C" w:rsidRPr="0042375C" w:rsidRDefault="0042375C" w:rsidP="0042375C">
      <w:pPr>
        <w:widowControl w:val="0"/>
        <w:jc w:val="center"/>
        <w:rPr>
          <w:b/>
        </w:rPr>
      </w:pPr>
      <w:r w:rsidRPr="0042375C">
        <w:rPr>
          <w:b/>
        </w:rPr>
        <w:t xml:space="preserve">должностных обязанностей, </w:t>
      </w:r>
      <w:proofErr w:type="gramStart"/>
      <w:r w:rsidRPr="0042375C">
        <w:rPr>
          <w:b/>
        </w:rPr>
        <w:t>которая</w:t>
      </w:r>
      <w:proofErr w:type="gramEnd"/>
      <w:r w:rsidRPr="0042375C">
        <w:rPr>
          <w:b/>
        </w:rPr>
        <w:t xml:space="preserve"> приводит или может привести </w:t>
      </w:r>
    </w:p>
    <w:p w:rsidR="0042375C" w:rsidRPr="0042375C" w:rsidRDefault="0042375C" w:rsidP="0042375C">
      <w:pPr>
        <w:widowControl w:val="0"/>
        <w:jc w:val="center"/>
      </w:pPr>
      <w:r w:rsidRPr="0042375C">
        <w:rPr>
          <w:b/>
        </w:rPr>
        <w:t>к конфликту интересов</w:t>
      </w:r>
    </w:p>
    <w:p w:rsidR="0042375C" w:rsidRPr="0042375C" w:rsidRDefault="0042375C" w:rsidP="0042375C">
      <w:pPr>
        <w:widowControl w:val="0"/>
        <w:jc w:val="center"/>
      </w:pPr>
    </w:p>
    <w:p w:rsidR="0042375C" w:rsidRPr="0042375C" w:rsidRDefault="0042375C" w:rsidP="0042375C">
      <w:pPr>
        <w:widowControl w:val="0"/>
        <w:ind w:firstLine="709"/>
        <w:jc w:val="both"/>
      </w:pPr>
      <w:r w:rsidRPr="0042375C"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42375C">
        <w:rPr>
          <w:i/>
        </w:rPr>
        <w:t>(</w:t>
      </w:r>
      <w:proofErr w:type="gramStart"/>
      <w:r w:rsidRPr="0042375C">
        <w:rPr>
          <w:i/>
        </w:rPr>
        <w:t>нужное</w:t>
      </w:r>
      <w:proofErr w:type="gramEnd"/>
      <w:r w:rsidRPr="0042375C">
        <w:rPr>
          <w:i/>
        </w:rPr>
        <w:t xml:space="preserve"> подчеркнуть)</w:t>
      </w:r>
      <w:r w:rsidRPr="0042375C">
        <w:t>.</w:t>
      </w:r>
    </w:p>
    <w:p w:rsidR="0042375C" w:rsidRPr="0042375C" w:rsidRDefault="0042375C" w:rsidP="0042375C">
      <w:pPr>
        <w:widowControl w:val="0"/>
        <w:ind w:firstLine="709"/>
        <w:jc w:val="both"/>
      </w:pPr>
      <w:r w:rsidRPr="0042375C">
        <w:t xml:space="preserve">Обстоятельства, являющиеся основанием возникновения личной </w:t>
      </w:r>
      <w:r w:rsidRPr="0042375C">
        <w:lastRenderedPageBreak/>
        <w:t>заинтересованности:___________________________________________________________________________________________________________________</w:t>
      </w:r>
    </w:p>
    <w:p w:rsidR="0042375C" w:rsidRPr="0042375C" w:rsidRDefault="0042375C" w:rsidP="0042375C">
      <w:pPr>
        <w:widowControl w:val="0"/>
        <w:ind w:firstLine="709"/>
        <w:jc w:val="both"/>
      </w:pPr>
      <w:r w:rsidRPr="0042375C"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42375C" w:rsidRPr="0042375C" w:rsidRDefault="0042375C" w:rsidP="0042375C">
      <w:pPr>
        <w:widowControl w:val="0"/>
        <w:ind w:firstLine="709"/>
        <w:jc w:val="both"/>
      </w:pPr>
      <w:r w:rsidRPr="0042375C">
        <w:t>Предлагаемые меры по предотвращению или урегулированию конфликта интересов: ______________________________________________</w:t>
      </w:r>
    </w:p>
    <w:p w:rsidR="0042375C" w:rsidRPr="0042375C" w:rsidRDefault="0042375C" w:rsidP="0042375C">
      <w:pPr>
        <w:widowControl w:val="0"/>
        <w:jc w:val="both"/>
      </w:pPr>
      <w:r w:rsidRPr="0042375C">
        <w:t>__________________________________________________________________</w:t>
      </w:r>
    </w:p>
    <w:p w:rsidR="0042375C" w:rsidRPr="0042375C" w:rsidRDefault="0042375C" w:rsidP="0042375C">
      <w:pPr>
        <w:widowControl w:val="0"/>
        <w:jc w:val="both"/>
      </w:pPr>
    </w:p>
    <w:p w:rsidR="0042375C" w:rsidRPr="0042375C" w:rsidRDefault="0042375C" w:rsidP="0042375C">
      <w:pPr>
        <w:widowControl w:val="0"/>
        <w:ind w:firstLine="709"/>
        <w:jc w:val="both"/>
      </w:pPr>
      <w:r w:rsidRPr="0042375C">
        <w:t xml:space="preserve">Намереваюсь (не намереваюсь) </w:t>
      </w:r>
      <w:r w:rsidRPr="0042375C">
        <w:rPr>
          <w:i/>
        </w:rPr>
        <w:t>(</w:t>
      </w:r>
      <w:proofErr w:type="gramStart"/>
      <w:r w:rsidRPr="0042375C">
        <w:rPr>
          <w:i/>
        </w:rPr>
        <w:t>нужное</w:t>
      </w:r>
      <w:proofErr w:type="gramEnd"/>
      <w:r w:rsidRPr="0042375C">
        <w:rPr>
          <w:i/>
        </w:rPr>
        <w:t xml:space="preserve"> подчеркнуть)</w:t>
      </w:r>
      <w:r w:rsidRPr="0042375C"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</w:t>
      </w:r>
    </w:p>
    <w:p w:rsidR="0042375C" w:rsidRPr="0042375C" w:rsidRDefault="0042375C" w:rsidP="0042375C">
      <w:pPr>
        <w:widowControl w:val="0"/>
        <w:jc w:val="both"/>
      </w:pPr>
      <w:r w:rsidRPr="0042375C">
        <w:t>__________________________________________________________________</w:t>
      </w:r>
    </w:p>
    <w:p w:rsidR="0042375C" w:rsidRPr="0042375C" w:rsidRDefault="0042375C" w:rsidP="0042375C">
      <w:pPr>
        <w:widowControl w:val="0"/>
        <w:ind w:firstLine="1418"/>
        <w:jc w:val="center"/>
        <w:rPr>
          <w:i/>
        </w:rPr>
      </w:pPr>
      <w:r w:rsidRPr="0042375C">
        <w:rPr>
          <w:i/>
        </w:rPr>
        <w:t>(наименование органа местного самоуправления)</w:t>
      </w:r>
    </w:p>
    <w:p w:rsidR="0042375C" w:rsidRPr="0042375C" w:rsidRDefault="0042375C" w:rsidP="0042375C">
      <w:pPr>
        <w:widowControl w:val="0"/>
        <w:jc w:val="both"/>
      </w:pPr>
      <w:r w:rsidRPr="0042375C">
        <w:t>при рассмотрении настоящего уведомления</w:t>
      </w:r>
      <w:r w:rsidRPr="0042375C">
        <w:rPr>
          <w:i/>
        </w:rPr>
        <w:t>.</w:t>
      </w:r>
    </w:p>
    <w:p w:rsidR="0042375C" w:rsidRPr="0042375C" w:rsidRDefault="0042375C" w:rsidP="0042375C">
      <w:pPr>
        <w:widowControl w:val="0"/>
        <w:jc w:val="both"/>
      </w:pPr>
    </w:p>
    <w:p w:rsidR="0042375C" w:rsidRPr="0042375C" w:rsidRDefault="0042375C" w:rsidP="0042375C">
      <w:pPr>
        <w:widowControl w:val="0"/>
        <w:jc w:val="both"/>
      </w:pPr>
      <w:r w:rsidRPr="0042375C">
        <w:t>«___»___________20___г.__________________________   _________________</w:t>
      </w:r>
      <w:r w:rsidRPr="0042375C">
        <w:tab/>
      </w:r>
      <w:r w:rsidRPr="0042375C">
        <w:tab/>
      </w:r>
      <w:r w:rsidRPr="0042375C">
        <w:tab/>
        <w:t xml:space="preserve">              (подпись лица, направляющего уведомление)        (фамилия, инициалы)</w:t>
      </w:r>
    </w:p>
    <w:p w:rsidR="0042375C" w:rsidRDefault="0042375C" w:rsidP="0042375C">
      <w:pPr>
        <w:jc w:val="right"/>
        <w:rPr>
          <w:lang w:val="en-US"/>
        </w:rPr>
      </w:pPr>
    </w:p>
    <w:p w:rsidR="0042375C" w:rsidRPr="0042375C" w:rsidRDefault="0042375C" w:rsidP="0042375C">
      <w:pPr>
        <w:jc w:val="right"/>
      </w:pPr>
      <w:r w:rsidRPr="0042375C">
        <w:t>ПРИЛОЖЕНИЕ № 2</w:t>
      </w:r>
    </w:p>
    <w:p w:rsidR="0042375C" w:rsidRPr="0042375C" w:rsidRDefault="0042375C" w:rsidP="0042375C">
      <w:pPr>
        <w:widowControl w:val="0"/>
        <w:ind w:left="4395"/>
        <w:jc w:val="right"/>
      </w:pPr>
      <w:r w:rsidRPr="0042375C">
        <w:t>к Положению о порядке сообщения муниципальными служащими, замещающими должности муниципальной службы в администрации Болтовского сельсовета Сузунского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2375C" w:rsidRPr="0042375C" w:rsidRDefault="0042375C" w:rsidP="0042375C">
      <w:pPr>
        <w:widowControl w:val="0"/>
        <w:jc w:val="right"/>
      </w:pPr>
    </w:p>
    <w:p w:rsidR="0042375C" w:rsidRPr="0042375C" w:rsidRDefault="0042375C" w:rsidP="0042375C">
      <w:pPr>
        <w:widowControl w:val="0"/>
        <w:jc w:val="right"/>
      </w:pPr>
    </w:p>
    <w:p w:rsidR="0042375C" w:rsidRPr="0042375C" w:rsidRDefault="0042375C" w:rsidP="0042375C">
      <w:pPr>
        <w:widowControl w:val="0"/>
        <w:jc w:val="center"/>
        <w:rPr>
          <w:b/>
        </w:rPr>
      </w:pPr>
      <w:r w:rsidRPr="0042375C">
        <w:rPr>
          <w:b/>
        </w:rPr>
        <w:t>ЖУРНАЛ</w:t>
      </w:r>
    </w:p>
    <w:p w:rsidR="0042375C" w:rsidRPr="0042375C" w:rsidRDefault="0042375C" w:rsidP="0042375C">
      <w:pPr>
        <w:widowControl w:val="0"/>
        <w:jc w:val="center"/>
        <w:rPr>
          <w:b/>
        </w:rPr>
      </w:pPr>
      <w:r w:rsidRPr="0042375C">
        <w:rPr>
          <w:b/>
        </w:rPr>
        <w:t>регистрации уведомлений муниципальных служащих</w:t>
      </w:r>
    </w:p>
    <w:p w:rsidR="0042375C" w:rsidRPr="0042375C" w:rsidRDefault="0042375C" w:rsidP="0042375C">
      <w:pPr>
        <w:widowControl w:val="0"/>
        <w:jc w:val="center"/>
      </w:pPr>
      <w:r w:rsidRPr="0042375C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jc w:val="center"/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42375C" w:rsidRPr="0042375C" w:rsidTr="009B425B">
        <w:tc>
          <w:tcPr>
            <w:tcW w:w="472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 xml:space="preserve">№ </w:t>
            </w:r>
            <w:proofErr w:type="gramStart"/>
            <w:r w:rsidRPr="0042375C">
              <w:t>п</w:t>
            </w:r>
            <w:proofErr w:type="gramEnd"/>
            <w:r w:rsidRPr="0042375C">
              <w:t>/п</w:t>
            </w:r>
          </w:p>
        </w:tc>
        <w:tc>
          <w:tcPr>
            <w:tcW w:w="1701" w:type="dxa"/>
          </w:tcPr>
          <w:p w:rsidR="0042375C" w:rsidRPr="0042375C" w:rsidRDefault="0042375C" w:rsidP="0042375C">
            <w:pPr>
              <w:widowControl w:val="0"/>
              <w:ind w:left="-57" w:right="-57" w:firstLine="11"/>
              <w:jc w:val="center"/>
            </w:pPr>
            <w:r w:rsidRPr="0042375C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Дата регистрации уведомления</w:t>
            </w:r>
          </w:p>
        </w:tc>
        <w:tc>
          <w:tcPr>
            <w:tcW w:w="1843" w:type="dxa"/>
          </w:tcPr>
          <w:p w:rsidR="0042375C" w:rsidRPr="0042375C" w:rsidRDefault="0042375C" w:rsidP="0042375C">
            <w:pPr>
              <w:widowControl w:val="0"/>
              <w:ind w:left="-57" w:right="-57" w:firstLine="11"/>
              <w:jc w:val="center"/>
            </w:pPr>
            <w:r w:rsidRPr="0042375C"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Результат рассмотрения уведомления</w:t>
            </w:r>
          </w:p>
        </w:tc>
        <w:tc>
          <w:tcPr>
            <w:tcW w:w="1134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Примечание</w:t>
            </w:r>
          </w:p>
        </w:tc>
      </w:tr>
      <w:tr w:rsidR="0042375C" w:rsidRPr="0042375C" w:rsidTr="009B425B">
        <w:trPr>
          <w:trHeight w:val="60"/>
        </w:trPr>
        <w:tc>
          <w:tcPr>
            <w:tcW w:w="472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1</w:t>
            </w: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2</w:t>
            </w: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3</w:t>
            </w: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4</w:t>
            </w:r>
          </w:p>
        </w:tc>
        <w:tc>
          <w:tcPr>
            <w:tcW w:w="1843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5</w:t>
            </w: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6</w:t>
            </w:r>
          </w:p>
        </w:tc>
        <w:tc>
          <w:tcPr>
            <w:tcW w:w="1134" w:type="dxa"/>
          </w:tcPr>
          <w:p w:rsidR="0042375C" w:rsidRPr="0042375C" w:rsidRDefault="0042375C" w:rsidP="0042375C">
            <w:pPr>
              <w:ind w:left="-57" w:right="-57"/>
              <w:jc w:val="center"/>
            </w:pPr>
            <w:r w:rsidRPr="0042375C">
              <w:t>7</w:t>
            </w:r>
          </w:p>
        </w:tc>
      </w:tr>
      <w:tr w:rsidR="0042375C" w:rsidRPr="0042375C" w:rsidTr="009B425B">
        <w:tc>
          <w:tcPr>
            <w:tcW w:w="472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843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134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</w:tr>
      <w:tr w:rsidR="0042375C" w:rsidRPr="0042375C" w:rsidTr="009B425B">
        <w:tc>
          <w:tcPr>
            <w:tcW w:w="472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701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843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559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  <w:tc>
          <w:tcPr>
            <w:tcW w:w="1134" w:type="dxa"/>
          </w:tcPr>
          <w:p w:rsidR="0042375C" w:rsidRPr="0042375C" w:rsidRDefault="0042375C" w:rsidP="0042375C">
            <w:pPr>
              <w:ind w:left="-57" w:right="-57"/>
              <w:jc w:val="center"/>
            </w:pPr>
          </w:p>
        </w:tc>
      </w:tr>
    </w:tbl>
    <w:p w:rsidR="0042375C" w:rsidRPr="0042375C" w:rsidRDefault="0042375C" w:rsidP="0042375C">
      <w:pPr>
        <w:jc w:val="both"/>
      </w:pPr>
    </w:p>
    <w:p w:rsidR="0042375C" w:rsidRDefault="0042375C" w:rsidP="0042375C">
      <w:pPr>
        <w:jc w:val="center"/>
        <w:rPr>
          <w:lang w:val="en-US"/>
        </w:rPr>
      </w:pPr>
    </w:p>
    <w:p w:rsidR="0042375C" w:rsidRDefault="0042375C" w:rsidP="0042375C">
      <w:pPr>
        <w:jc w:val="center"/>
        <w:rPr>
          <w:lang w:val="en-US"/>
        </w:rPr>
      </w:pPr>
    </w:p>
    <w:p w:rsidR="0042375C" w:rsidRPr="0042375C" w:rsidRDefault="0042375C" w:rsidP="0042375C">
      <w:pPr>
        <w:jc w:val="center"/>
      </w:pPr>
      <w:r w:rsidRPr="0042375C">
        <w:lastRenderedPageBreak/>
        <w:t xml:space="preserve">АДМИНИСТРАЦИЯ                                                                              </w:t>
      </w:r>
    </w:p>
    <w:p w:rsidR="0042375C" w:rsidRPr="0042375C" w:rsidRDefault="0042375C" w:rsidP="0042375C">
      <w:pPr>
        <w:jc w:val="center"/>
      </w:pPr>
      <w:r w:rsidRPr="0042375C">
        <w:t>БОЛТОВСКОГО СЕЛЬСОВЕТА</w:t>
      </w:r>
    </w:p>
    <w:p w:rsidR="0042375C" w:rsidRPr="0042375C" w:rsidRDefault="0042375C" w:rsidP="0042375C">
      <w:pPr>
        <w:jc w:val="center"/>
      </w:pPr>
      <w:r w:rsidRPr="0042375C">
        <w:t>Сузунского района Новосибирской области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42375C">
        <w:t>ПОСТАНОВЛЕНИЕ</w:t>
      </w:r>
    </w:p>
    <w:p w:rsidR="0042375C" w:rsidRPr="0042375C" w:rsidRDefault="0042375C" w:rsidP="0042375C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</w:pPr>
      <w:r w:rsidRPr="0042375C">
        <w:t>21.03.2022 г.                                                                                                 № 33</w:t>
      </w:r>
    </w:p>
    <w:p w:rsidR="0042375C" w:rsidRPr="0042375C" w:rsidRDefault="0042375C" w:rsidP="0042375C">
      <w:pPr>
        <w:widowControl w:val="0"/>
        <w:suppressAutoHyphens/>
        <w:autoSpaceDE w:val="0"/>
        <w:jc w:val="center"/>
        <w:rPr>
          <w:b/>
          <w:lang w:eastAsia="zh-CN"/>
        </w:rPr>
      </w:pPr>
    </w:p>
    <w:p w:rsidR="0042375C" w:rsidRPr="0042375C" w:rsidRDefault="0042375C" w:rsidP="0042375C">
      <w:pPr>
        <w:widowControl w:val="0"/>
        <w:autoSpaceDE w:val="0"/>
        <w:autoSpaceDN w:val="0"/>
        <w:jc w:val="center"/>
        <w:rPr>
          <w:b/>
        </w:rPr>
      </w:pPr>
      <w:r w:rsidRPr="0042375C">
        <w:rPr>
          <w:b/>
        </w:rPr>
        <w:t xml:space="preserve">Об утверждении порядка размещения сведений </w:t>
      </w:r>
    </w:p>
    <w:p w:rsidR="0042375C" w:rsidRPr="0042375C" w:rsidRDefault="0042375C" w:rsidP="0042375C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42375C">
        <w:rPr>
          <w:b/>
        </w:rPr>
        <w:t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Болтовского сельсовета Сузунского района Новосибирской области, должности руководителей муниципальных учреждений Болтовского сельсовета Сузунского района Новосибирской области</w:t>
      </w:r>
      <w:r w:rsidRPr="0042375C">
        <w:rPr>
          <w:b/>
          <w:i/>
        </w:rPr>
        <w:t xml:space="preserve">, </w:t>
      </w:r>
      <w:r w:rsidRPr="0042375C">
        <w:rPr>
          <w:b/>
        </w:rPr>
        <w:t>и членов их семей на официальном сайте администрации  Болтовского сельсовета Сузунского района Новосибирской области</w:t>
      </w:r>
      <w:r w:rsidRPr="0042375C">
        <w:rPr>
          <w:b/>
          <w:i/>
        </w:rPr>
        <w:t xml:space="preserve"> </w:t>
      </w:r>
      <w:r w:rsidRPr="0042375C">
        <w:rPr>
          <w:b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42375C" w:rsidRPr="0042375C" w:rsidRDefault="0042375C" w:rsidP="0042375C">
      <w:pPr>
        <w:widowControl w:val="0"/>
        <w:autoSpaceDE w:val="0"/>
        <w:autoSpaceDN w:val="0"/>
        <w:jc w:val="center"/>
      </w:pP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>В соответствии с частью 9 статьи 15 Федерального закона от 02.03.2007 № 25-ФЗ «О муниципальной службе в Российской Федерации», с Федеральными законами от 25.12.2008 № 273-ФЗ «О противодействии коррупции», 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</w:t>
      </w:r>
      <w:proofErr w:type="gramEnd"/>
      <w:r w:rsidRPr="0042375C">
        <w:rPr>
          <w:lang w:eastAsia="en-US"/>
        </w:rPr>
        <w:t xml:space="preserve"> </w:t>
      </w:r>
      <w:proofErr w:type="gramStart"/>
      <w:r w:rsidRPr="0042375C">
        <w:rPr>
          <w:lang w:eastAsia="en-US"/>
        </w:rPr>
        <w:t>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</w:t>
      </w:r>
      <w:proofErr w:type="gramEnd"/>
      <w:r w:rsidRPr="0042375C">
        <w:rPr>
          <w:lang w:eastAsia="en-US"/>
        </w:rPr>
        <w:t xml:space="preserve"> </w:t>
      </w:r>
      <w:proofErr w:type="gramStart"/>
      <w:r w:rsidRPr="0042375C">
        <w:rPr>
          <w:lang w:eastAsia="en-US"/>
        </w:rPr>
        <w:t>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администрация Болтовского сельсовета</w:t>
      </w:r>
      <w:proofErr w:type="gramEnd"/>
      <w:r w:rsidRPr="0042375C">
        <w:rPr>
          <w:lang w:eastAsia="en-US"/>
        </w:rPr>
        <w:t xml:space="preserve"> Сузунского района Новосибирской области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42375C">
        <w:rPr>
          <w:b/>
          <w:lang w:eastAsia="en-US"/>
        </w:rPr>
        <w:t>ПОСТАНОВЛЯЕТ:</w:t>
      </w:r>
    </w:p>
    <w:p w:rsidR="0042375C" w:rsidRPr="0042375C" w:rsidRDefault="0042375C" w:rsidP="0042375C">
      <w:pPr>
        <w:ind w:firstLine="708"/>
        <w:contextualSpacing/>
        <w:jc w:val="both"/>
        <w:rPr>
          <w:lang w:eastAsia="en-US"/>
        </w:rPr>
      </w:pPr>
      <w:proofErr w:type="gramStart"/>
      <w:r w:rsidRPr="0042375C">
        <w:rPr>
          <w:lang w:eastAsia="en-US"/>
        </w:rPr>
        <w:t>1.</w:t>
      </w:r>
      <w:r w:rsidRPr="0042375C">
        <w:rPr>
          <w:lang w:eastAsia="en-US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Болтовского сельсовета Сузунского района Новосибирской области, должности руководителей муниципальных учреждений Болтовского</w:t>
      </w:r>
      <w:r w:rsidRPr="0042375C">
        <w:rPr>
          <w:b/>
          <w:lang w:eastAsia="en-US"/>
        </w:rPr>
        <w:t xml:space="preserve"> </w:t>
      </w:r>
      <w:r w:rsidRPr="0042375C">
        <w:rPr>
          <w:lang w:eastAsia="en-US"/>
        </w:rPr>
        <w:t>сельсовета Сузунского района Новосибирской области, и членов их семей на официальном сайте администрации  Болтовского сельсовета Сузунского района Новосибирской области</w:t>
      </w:r>
      <w:r w:rsidRPr="0042375C">
        <w:rPr>
          <w:i/>
          <w:lang w:eastAsia="en-US"/>
        </w:rPr>
        <w:t xml:space="preserve"> </w:t>
      </w:r>
      <w:r w:rsidRPr="0042375C">
        <w:rPr>
          <w:lang w:eastAsia="en-US"/>
        </w:rPr>
        <w:t>и предоставления этих сведений общероссийским средствам</w:t>
      </w:r>
      <w:proofErr w:type="gramEnd"/>
      <w:r w:rsidRPr="0042375C">
        <w:rPr>
          <w:lang w:eastAsia="en-US"/>
        </w:rPr>
        <w:t xml:space="preserve"> массовой информации для опубликования.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2. 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contextualSpacing/>
        <w:jc w:val="both"/>
        <w:rPr>
          <w:lang w:eastAsia="en-US"/>
        </w:rPr>
      </w:pPr>
    </w:p>
    <w:p w:rsidR="0042375C" w:rsidRPr="0042375C" w:rsidRDefault="0042375C" w:rsidP="0042375C">
      <w:pPr>
        <w:contextualSpacing/>
        <w:jc w:val="both"/>
        <w:rPr>
          <w:lang w:eastAsia="en-US"/>
        </w:rPr>
      </w:pPr>
    </w:p>
    <w:p w:rsidR="0042375C" w:rsidRPr="0042375C" w:rsidRDefault="0042375C" w:rsidP="0042375C">
      <w:pPr>
        <w:contextualSpacing/>
        <w:jc w:val="both"/>
        <w:rPr>
          <w:lang w:eastAsia="en-US"/>
        </w:rPr>
      </w:pPr>
    </w:p>
    <w:p w:rsidR="0042375C" w:rsidRPr="0042375C" w:rsidRDefault="0042375C" w:rsidP="0042375C">
      <w:pPr>
        <w:rPr>
          <w:lang w:eastAsia="en-US"/>
        </w:rPr>
      </w:pPr>
      <w:r w:rsidRPr="0042375C">
        <w:rPr>
          <w:lang w:eastAsia="en-US"/>
        </w:rPr>
        <w:lastRenderedPageBreak/>
        <w:t>Глава Болтовского сельсовета</w:t>
      </w:r>
    </w:p>
    <w:p w:rsidR="0042375C" w:rsidRPr="0042375C" w:rsidRDefault="0042375C" w:rsidP="0042375C">
      <w:pPr>
        <w:rPr>
          <w:lang w:eastAsia="en-US"/>
        </w:rPr>
      </w:pPr>
      <w:r w:rsidRPr="0042375C">
        <w:rPr>
          <w:lang w:eastAsia="en-US"/>
        </w:rPr>
        <w:t>Сузунского района Новосибирской области                                       Е.В.Долгов</w:t>
      </w:r>
    </w:p>
    <w:p w:rsidR="0042375C" w:rsidRPr="0042375C" w:rsidRDefault="0042375C" w:rsidP="0042375C">
      <w:pPr>
        <w:ind w:left="5529"/>
        <w:contextualSpacing/>
        <w:jc w:val="both"/>
        <w:rPr>
          <w:lang w:eastAsia="en-US"/>
        </w:rPr>
      </w:pPr>
    </w:p>
    <w:p w:rsidR="0042375C" w:rsidRPr="0042375C" w:rsidRDefault="0042375C" w:rsidP="0042375C">
      <w:pPr>
        <w:ind w:firstLine="567"/>
        <w:jc w:val="right"/>
      </w:pPr>
      <w:r w:rsidRPr="0042375C">
        <w:rPr>
          <w:bCs/>
        </w:rPr>
        <w:t>Утвержден</w:t>
      </w:r>
    </w:p>
    <w:p w:rsidR="0042375C" w:rsidRPr="0042375C" w:rsidRDefault="0042375C" w:rsidP="0042375C">
      <w:pPr>
        <w:ind w:firstLine="567"/>
        <w:jc w:val="right"/>
        <w:rPr>
          <w:bCs/>
        </w:rPr>
      </w:pPr>
      <w:r w:rsidRPr="0042375C">
        <w:rPr>
          <w:bCs/>
        </w:rPr>
        <w:t>постановлением администрации</w:t>
      </w:r>
    </w:p>
    <w:p w:rsidR="0042375C" w:rsidRPr="0042375C" w:rsidRDefault="0042375C" w:rsidP="0042375C">
      <w:pPr>
        <w:ind w:firstLine="567"/>
        <w:jc w:val="right"/>
      </w:pPr>
      <w:r w:rsidRPr="0042375C">
        <w:t>Болтовского сельсовета</w:t>
      </w:r>
    </w:p>
    <w:p w:rsidR="0042375C" w:rsidRPr="0042375C" w:rsidRDefault="0042375C" w:rsidP="0042375C">
      <w:pPr>
        <w:ind w:firstLine="567"/>
        <w:jc w:val="right"/>
      </w:pPr>
      <w:r w:rsidRPr="0042375C">
        <w:t xml:space="preserve"> Сузунского района </w:t>
      </w:r>
    </w:p>
    <w:p w:rsidR="0042375C" w:rsidRPr="0042375C" w:rsidRDefault="0042375C" w:rsidP="0042375C">
      <w:pPr>
        <w:ind w:firstLine="567"/>
        <w:jc w:val="right"/>
      </w:pPr>
      <w:r w:rsidRPr="0042375C">
        <w:t>Новосибирской области</w:t>
      </w:r>
    </w:p>
    <w:p w:rsidR="0042375C" w:rsidRPr="0042375C" w:rsidRDefault="0042375C" w:rsidP="0042375C">
      <w:pPr>
        <w:shd w:val="clear" w:color="auto" w:fill="FFFFFF"/>
        <w:autoSpaceDE w:val="0"/>
        <w:autoSpaceDN w:val="0"/>
        <w:adjustRightInd w:val="0"/>
        <w:ind w:left="5954"/>
        <w:jc w:val="right"/>
        <w:rPr>
          <w:color w:val="000000"/>
          <w:spacing w:val="-2"/>
        </w:rPr>
      </w:pPr>
      <w:r w:rsidRPr="0042375C">
        <w:t>от 21.03.2022 г. № 33</w:t>
      </w:r>
    </w:p>
    <w:p w:rsidR="0042375C" w:rsidRPr="0042375C" w:rsidRDefault="0042375C" w:rsidP="0042375C">
      <w:pPr>
        <w:ind w:firstLine="709"/>
        <w:contextualSpacing/>
        <w:jc w:val="right"/>
        <w:rPr>
          <w:lang w:eastAsia="en-US"/>
        </w:rPr>
      </w:pPr>
    </w:p>
    <w:p w:rsidR="0042375C" w:rsidRPr="0042375C" w:rsidRDefault="0042375C" w:rsidP="0042375C">
      <w:pPr>
        <w:ind w:firstLine="709"/>
        <w:contextualSpacing/>
        <w:jc w:val="right"/>
        <w:rPr>
          <w:lang w:eastAsia="en-US"/>
        </w:rPr>
      </w:pPr>
    </w:p>
    <w:p w:rsidR="0042375C" w:rsidRPr="0042375C" w:rsidRDefault="0042375C" w:rsidP="0042375C">
      <w:pPr>
        <w:contextualSpacing/>
        <w:jc w:val="center"/>
        <w:rPr>
          <w:b/>
          <w:lang w:eastAsia="en-US"/>
        </w:rPr>
      </w:pPr>
      <w:r w:rsidRPr="0042375C">
        <w:rPr>
          <w:b/>
          <w:lang w:eastAsia="en-US"/>
        </w:rPr>
        <w:t>ПОРЯДОК</w:t>
      </w:r>
    </w:p>
    <w:p w:rsidR="0042375C" w:rsidRPr="0042375C" w:rsidRDefault="0042375C" w:rsidP="0042375C">
      <w:pPr>
        <w:contextualSpacing/>
        <w:jc w:val="center"/>
        <w:rPr>
          <w:b/>
          <w:lang w:eastAsia="en-US"/>
        </w:rPr>
      </w:pPr>
      <w:proofErr w:type="gramStart"/>
      <w:r w:rsidRPr="0042375C">
        <w:rPr>
          <w:b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Болтовского сельсовета Сузунского района Новосибирской области, должности руководителей муниципальных учреждений Болтовского сельсовета Сузунского района Новосибирской области</w:t>
      </w:r>
      <w:r w:rsidRPr="0042375C">
        <w:rPr>
          <w:b/>
          <w:i/>
          <w:lang w:eastAsia="en-US"/>
        </w:rPr>
        <w:t>,</w:t>
      </w:r>
      <w:r w:rsidRPr="0042375C">
        <w:rPr>
          <w:b/>
          <w:lang w:eastAsia="en-US"/>
        </w:rPr>
        <w:t xml:space="preserve"> и членов их семей на официальном сайте администрации Болтовского сельсовета Сузунского района Новосибирской области</w:t>
      </w:r>
      <w:r w:rsidRPr="0042375C">
        <w:rPr>
          <w:b/>
          <w:i/>
          <w:lang w:eastAsia="en-US"/>
        </w:rPr>
        <w:t xml:space="preserve"> </w:t>
      </w:r>
      <w:r w:rsidRPr="0042375C">
        <w:rPr>
          <w:b/>
          <w:lang w:eastAsia="en-US"/>
        </w:rPr>
        <w:t>и предоставления этих сведений общероссийским средствам массовой информации для опубликования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1. </w:t>
      </w:r>
      <w:proofErr w:type="gramStart"/>
      <w:r w:rsidRPr="0042375C">
        <w:rPr>
          <w:lang w:eastAsia="en-US"/>
        </w:rPr>
        <w:t xml:space="preserve">Настоящим Порядком устанавливаются правила размещения в информационно-телекоммуникационной сети «Интернет» на официальном сайте администрации Болтовского сельсовета Сузунского района Новосибирской области (далее – официальный  сайт)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1) сведений о доходах, расходах, об имуществе и обязательствах имущественного характера:</w:t>
      </w:r>
    </w:p>
    <w:p w:rsidR="0042375C" w:rsidRPr="0042375C" w:rsidRDefault="0042375C" w:rsidP="0042375C">
      <w:pPr>
        <w:ind w:firstLine="709"/>
        <w:contextualSpacing/>
        <w:jc w:val="both"/>
        <w:rPr>
          <w:i/>
          <w:lang w:eastAsia="en-US"/>
        </w:rPr>
      </w:pPr>
      <w:r w:rsidRPr="0042375C">
        <w:rPr>
          <w:lang w:eastAsia="en-US"/>
        </w:rPr>
        <w:t>лиц, замещающих муниципальные должности Болтовского сельсовета Сузунского района Новосибирской области</w:t>
      </w:r>
      <w:r w:rsidRPr="0042375C">
        <w:rPr>
          <w:i/>
          <w:lang w:eastAsia="en-US"/>
        </w:rPr>
        <w:t>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proofErr w:type="gramStart"/>
      <w:r w:rsidRPr="0042375C">
        <w:rPr>
          <w:lang w:eastAsia="en-US"/>
        </w:rPr>
        <w:t>лиц, замещающих должности муниципальной службы в администрации Болтовского сельсовета Сузунского района Новосибирской области</w:t>
      </w:r>
      <w:r w:rsidRPr="0042375C">
        <w:rPr>
          <w:i/>
          <w:lang w:eastAsia="en-US"/>
        </w:rPr>
        <w:t>,</w:t>
      </w:r>
      <w:r w:rsidRPr="0042375C">
        <w:rPr>
          <w:lang w:eastAsia="en-US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Болтовского сельсовета Сузунского</w:t>
      </w:r>
      <w:proofErr w:type="gramEnd"/>
      <w:r w:rsidRPr="0042375C">
        <w:rPr>
          <w:lang w:eastAsia="en-US"/>
        </w:rPr>
        <w:t xml:space="preserve"> района Новосибирской области;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42375C">
        <w:rPr>
          <w:i/>
          <w:lang w:eastAsia="en-US"/>
        </w:rPr>
        <w:t xml:space="preserve"> </w:t>
      </w:r>
      <w:r w:rsidRPr="0042375C">
        <w:rPr>
          <w:lang w:eastAsia="en-US"/>
        </w:rPr>
        <w:t>Болтовского сельсовета Сузунского района Новосибирской области (далее - руководитель муниципального учреждения);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 настоящего пункта;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2. На официальном сайте размещаются и общероссийским средствам массовой информации предоставляются для опубликования (по форме согласно приложению № 1 к </w:t>
      </w:r>
      <w:r w:rsidRPr="0042375C">
        <w:rPr>
          <w:lang w:eastAsia="en-US"/>
        </w:rPr>
        <w:lastRenderedPageBreak/>
        <w:t>настоящему Порядку)</w:t>
      </w:r>
      <w:r w:rsidRPr="0042375C">
        <w:rPr>
          <w:b/>
          <w:lang w:eastAsia="en-US"/>
        </w:rPr>
        <w:t xml:space="preserve"> </w:t>
      </w:r>
      <w:r w:rsidRPr="0042375C">
        <w:rPr>
          <w:lang w:eastAsia="en-US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proofErr w:type="gramStart"/>
      <w:r w:rsidRPr="0042375C">
        <w:rPr>
          <w:lang w:eastAsia="en-US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42375C">
        <w:rPr>
          <w:lang w:eastAsia="en-US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42375C">
        <w:rPr>
          <w:bCs/>
          <w:lang w:eastAsia="en-US"/>
        </w:rPr>
        <w:t xml:space="preserve">(долей участия, паев в уставных (складочных) капиталах организаций), </w:t>
      </w:r>
      <w:r w:rsidRPr="0042375C">
        <w:rPr>
          <w:lang w:eastAsia="en-US"/>
        </w:rPr>
        <w:t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</w:t>
      </w:r>
      <w:proofErr w:type="gramEnd"/>
      <w:r w:rsidRPr="0042375C">
        <w:rPr>
          <w:lang w:eastAsia="en-US"/>
        </w:rPr>
        <w:t xml:space="preserve"> супруги (супруга) </w:t>
      </w:r>
      <w:r w:rsidRPr="0042375C">
        <w:rPr>
          <w:bCs/>
          <w:lang w:eastAsia="en-US"/>
        </w:rPr>
        <w:t>за три последних года, предшествующих отчетному периоду.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3.</w:t>
      </w:r>
      <w:r w:rsidRPr="0042375C" w:rsidDel="00105427">
        <w:rPr>
          <w:vertAlign w:val="superscript"/>
          <w:lang w:eastAsia="en-US"/>
        </w:rPr>
        <w:t xml:space="preserve"> </w:t>
      </w:r>
      <w:r w:rsidRPr="0042375C">
        <w:rPr>
          <w:lang w:eastAsia="en-US"/>
        </w:rPr>
        <w:t xml:space="preserve">На официальном сайте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характера: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proofErr w:type="gramStart"/>
      <w:r w:rsidRPr="0042375C">
        <w:rPr>
          <w:lang w:eastAsia="en-US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3) 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4. </w:t>
      </w:r>
      <w:proofErr w:type="gramStart"/>
      <w:r w:rsidRPr="0042375C">
        <w:rPr>
          <w:lang w:eastAsia="en-US"/>
        </w:rPr>
        <w:t>Сведения об исполнении лицами, замещающими муниципальные должности депутатов представительного органа Болтовского сельсовета Сузунского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</w:t>
      </w:r>
      <w:proofErr w:type="gramEnd"/>
      <w:r w:rsidRPr="0042375C">
        <w:rPr>
          <w:lang w:eastAsia="en-US"/>
        </w:rPr>
        <w:t xml:space="preserve"> лиц, замещающих государственные должности и иных лиц, их доходам», размещаются на официальном сайте по форме согласно приложению № 2 к настоящему Порядку.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5. В размещаемых на официальном сайте сведениях запрещается указывать: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 xml:space="preserve">2) персональные данные лиц, указанных в подпунктах 3 и 4 пункта 1 настоящего Порядка;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proofErr w:type="gramStart"/>
      <w:r w:rsidRPr="0042375C">
        <w:rPr>
          <w:lang w:eastAsia="en-US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</w:t>
      </w:r>
      <w:r w:rsidRPr="0042375C">
        <w:rPr>
          <w:lang w:eastAsia="en-US"/>
        </w:rPr>
        <w:lastRenderedPageBreak/>
        <w:t xml:space="preserve">настоящего Порядка, их супругам, иным членам их семей или находящихся в их пользовании; 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5) информацию, отнесенную к государственной тайне или являющуюся конфиденциальной.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6. Не допускается размещение на официальном сайте сведений о доходах, расходах, об имуществе и обязательствах имущественного характера: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1) в заархивированном формате (.</w:t>
      </w:r>
      <w:proofErr w:type="spellStart"/>
      <w:r w:rsidRPr="0042375C">
        <w:rPr>
          <w:lang w:eastAsia="en-US"/>
        </w:rPr>
        <w:t>rar</w:t>
      </w:r>
      <w:proofErr w:type="spellEnd"/>
      <w:r w:rsidRPr="0042375C">
        <w:rPr>
          <w:lang w:eastAsia="en-US"/>
        </w:rPr>
        <w:t>, .</w:t>
      </w:r>
      <w:proofErr w:type="spellStart"/>
      <w:r w:rsidRPr="0042375C">
        <w:rPr>
          <w:lang w:eastAsia="en-US"/>
        </w:rPr>
        <w:t>zip</w:t>
      </w:r>
      <w:proofErr w:type="spellEnd"/>
      <w:r w:rsidRPr="0042375C">
        <w:rPr>
          <w:lang w:eastAsia="en-US"/>
        </w:rPr>
        <w:t>), сканированных документов;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3) с использованием форматов, требующих дополнительного распознавания.</w:t>
      </w:r>
    </w:p>
    <w:p w:rsidR="0042375C" w:rsidRPr="0042375C" w:rsidRDefault="0042375C" w:rsidP="0042375C">
      <w:pPr>
        <w:ind w:firstLine="709"/>
        <w:contextualSpacing/>
        <w:jc w:val="both"/>
        <w:rPr>
          <w:iCs/>
          <w:lang w:eastAsia="en-US"/>
        </w:rPr>
      </w:pPr>
      <w:r w:rsidRPr="0042375C">
        <w:rPr>
          <w:lang w:eastAsia="en-US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ответственным специалистом администрации муниципального образования на официальном сайте  в разделе "Противодействие коррупции". 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42375C">
        <w:rPr>
          <w:lang w:eastAsia="en-US"/>
        </w:rPr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42375C">
        <w:rPr>
          <w:i/>
          <w:lang w:eastAsia="en-US"/>
        </w:rPr>
        <w:t xml:space="preserve"> </w:t>
      </w:r>
      <w:r w:rsidRPr="0042375C">
        <w:rPr>
          <w:lang w:eastAsia="en-US"/>
        </w:rPr>
        <w:t>уполномоченным специалистом администрации муниципального образования</w:t>
      </w:r>
      <w:r w:rsidRPr="0042375C">
        <w:rPr>
          <w:i/>
          <w:lang w:eastAsia="en-US"/>
        </w:rPr>
        <w:t xml:space="preserve"> </w:t>
      </w:r>
      <w:r w:rsidRPr="0042375C">
        <w:rPr>
          <w:lang w:eastAsia="en-US"/>
        </w:rPr>
        <w:t>на официальном сайте в разделе "Противодействие коррупции".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2375C">
        <w:rPr>
          <w:lang w:eastAsia="en-US"/>
        </w:rPr>
        <w:t>8. </w:t>
      </w:r>
      <w:proofErr w:type="gramStart"/>
      <w:r w:rsidRPr="0042375C">
        <w:rPr>
          <w:lang w:eastAsia="en-US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 w:rsidRPr="0042375C">
        <w:rPr>
          <w:lang w:eastAsia="en-US"/>
        </w:rPr>
        <w:t xml:space="preserve"> имущественного характера его супруги (супруга) и несовершеннолетних детей, находятся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42375C" w:rsidRPr="0042375C" w:rsidRDefault="0042375C" w:rsidP="0042375C">
      <w:pPr>
        <w:autoSpaceDE w:val="0"/>
        <w:autoSpaceDN w:val="0"/>
        <w:adjustRightInd w:val="0"/>
        <w:ind w:firstLine="709"/>
        <w:jc w:val="both"/>
        <w:rPr>
          <w:iCs/>
          <w:lang w:eastAsia="en-US"/>
        </w:rPr>
      </w:pPr>
      <w:r w:rsidRPr="0042375C">
        <w:rPr>
          <w:lang w:eastAsia="en-US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находятся на официальном сайте,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9. </w:t>
      </w:r>
      <w:proofErr w:type="gramStart"/>
      <w:r w:rsidRPr="0042375C">
        <w:rPr>
          <w:lang w:eastAsia="en-US"/>
        </w:rPr>
        <w:t>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сведений, на официальном сайте.</w:t>
      </w:r>
      <w:r w:rsidRPr="0042375C">
        <w:rPr>
          <w:i/>
          <w:lang w:eastAsia="en-US"/>
        </w:rPr>
        <w:t xml:space="preserve"> </w:t>
      </w:r>
      <w:proofErr w:type="gramEnd"/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10. Ответственный специалист администрации, указанный в абзаце первом пункта 7 настоящего Порядка: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или 2 пункта 1 настоящего Порядка, в отношении которого поступил запрос;</w:t>
      </w:r>
    </w:p>
    <w:p w:rsidR="0042375C" w:rsidRPr="0042375C" w:rsidRDefault="0042375C" w:rsidP="0042375C">
      <w:pPr>
        <w:ind w:firstLine="709"/>
        <w:contextualSpacing/>
        <w:jc w:val="both"/>
        <w:rPr>
          <w:i/>
          <w:lang w:eastAsia="en-US"/>
        </w:rPr>
      </w:pPr>
      <w:proofErr w:type="gramStart"/>
      <w:r w:rsidRPr="0042375C">
        <w:rPr>
          <w:lang w:eastAsia="en-US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2, 3 или 4 настоящего Порядка, по формам согласно приложениям № 1, № 2, № 3, в том случае, если запрашиваемые сведения отсутствуют на официальном сайте, или направляет информацию о месте размещения сведений, в том случае, если запрашиваемые сведения размещены на официальном</w:t>
      </w:r>
      <w:proofErr w:type="gramEnd"/>
      <w:r w:rsidRPr="0042375C">
        <w:rPr>
          <w:lang w:eastAsia="en-US"/>
        </w:rPr>
        <w:t xml:space="preserve"> </w:t>
      </w:r>
      <w:proofErr w:type="gramStart"/>
      <w:r w:rsidRPr="0042375C">
        <w:rPr>
          <w:lang w:eastAsia="en-US"/>
        </w:rPr>
        <w:t>сайте</w:t>
      </w:r>
      <w:proofErr w:type="gramEnd"/>
      <w:r w:rsidRPr="0042375C">
        <w:rPr>
          <w:i/>
          <w:lang w:eastAsia="en-US"/>
        </w:rPr>
        <w:t>.</w:t>
      </w:r>
    </w:p>
    <w:p w:rsidR="0042375C" w:rsidRPr="0042375C" w:rsidRDefault="0042375C" w:rsidP="0042375C">
      <w:pPr>
        <w:ind w:firstLine="709"/>
        <w:contextualSpacing/>
        <w:jc w:val="both"/>
        <w:rPr>
          <w:lang w:eastAsia="en-US"/>
        </w:rPr>
      </w:pPr>
      <w:r w:rsidRPr="0042375C">
        <w:rPr>
          <w:lang w:eastAsia="en-US"/>
        </w:rPr>
        <w:t>11. </w:t>
      </w:r>
      <w:proofErr w:type="gramStart"/>
      <w:r w:rsidRPr="0042375C">
        <w:rPr>
          <w:lang w:eastAsia="en-US"/>
        </w:rPr>
        <w:t>Ответственный специалист администрации</w:t>
      </w:r>
      <w:r w:rsidRPr="0042375C">
        <w:rPr>
          <w:i/>
          <w:lang w:eastAsia="en-US"/>
        </w:rPr>
        <w:t>,</w:t>
      </w:r>
      <w:r w:rsidRPr="0042375C">
        <w:rPr>
          <w:lang w:eastAsia="en-US"/>
        </w:rPr>
        <w:t xml:space="preserve"> обеспечивающий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</w:t>
      </w:r>
      <w:r w:rsidRPr="0042375C">
        <w:rPr>
          <w:lang w:eastAsia="en-US"/>
        </w:rPr>
        <w:lastRenderedPageBreak/>
        <w:t>официальном сайте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42375C">
        <w:rPr>
          <w:lang w:eastAsia="en-US"/>
        </w:rPr>
        <w:t xml:space="preserve"> или </w:t>
      </w:r>
      <w:proofErr w:type="gramStart"/>
      <w:r w:rsidRPr="0042375C">
        <w:rPr>
          <w:lang w:eastAsia="en-US"/>
        </w:rPr>
        <w:t>являющихся</w:t>
      </w:r>
      <w:proofErr w:type="gramEnd"/>
      <w:r w:rsidRPr="0042375C">
        <w:rPr>
          <w:lang w:eastAsia="en-US"/>
        </w:rPr>
        <w:t xml:space="preserve"> конфиденциальными.</w:t>
      </w:r>
    </w:p>
    <w:p w:rsidR="0042375C" w:rsidRPr="0042375C" w:rsidRDefault="0042375C" w:rsidP="0042375C">
      <w:pPr>
        <w:ind w:firstLine="709"/>
        <w:jc w:val="center"/>
        <w:rPr>
          <w:lang w:eastAsia="en-US"/>
        </w:rPr>
        <w:sectPr w:rsidR="0042375C" w:rsidRPr="0042375C" w:rsidSect="005B037D">
          <w:headerReference w:type="default" r:id="rId9"/>
          <w:pgSz w:w="11906" w:h="16838" w:code="9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42375C" w:rsidRPr="0042375C" w:rsidRDefault="0042375C" w:rsidP="0042375C">
      <w:pPr>
        <w:ind w:firstLine="709"/>
        <w:jc w:val="both"/>
        <w:rPr>
          <w:lang w:eastAsia="en-US"/>
        </w:rPr>
      </w:pPr>
    </w:p>
    <w:p w:rsidR="0042375C" w:rsidRPr="0042375C" w:rsidRDefault="0042375C" w:rsidP="0042375C">
      <w:pPr>
        <w:ind w:left="6804"/>
        <w:contextualSpacing/>
        <w:jc w:val="both"/>
        <w:rPr>
          <w:sz w:val="20"/>
          <w:szCs w:val="20"/>
          <w:lang w:eastAsia="en-US"/>
        </w:rPr>
      </w:pPr>
      <w:proofErr w:type="gramStart"/>
      <w:r w:rsidRPr="0042375C">
        <w:rPr>
          <w:b/>
          <w:sz w:val="20"/>
          <w:szCs w:val="20"/>
          <w:lang w:eastAsia="en-US"/>
        </w:rPr>
        <w:t>Приложение № 1</w:t>
      </w:r>
      <w:r w:rsidRPr="0042375C">
        <w:rPr>
          <w:sz w:val="20"/>
          <w:szCs w:val="20"/>
          <w:lang w:eastAsia="en-US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 Болтовского сельсовета Сузунского района Новосибирской области, должности руководителей муниципальных учреждений Болтовского сельсовета Сузунского района Новосибирской области, и членов их семей на официальном сайте администрации Болтовского сельсовета Сузунского района Новосибирской области  и предоставления этих сведений общероссийским средствам</w:t>
      </w:r>
      <w:proofErr w:type="gramEnd"/>
      <w:r w:rsidRPr="0042375C">
        <w:rPr>
          <w:sz w:val="20"/>
          <w:szCs w:val="20"/>
          <w:lang w:eastAsia="en-US"/>
        </w:rPr>
        <w:t xml:space="preserve"> массовой информации для опубликования</w:t>
      </w:r>
    </w:p>
    <w:p w:rsidR="0042375C" w:rsidRPr="0042375C" w:rsidRDefault="0042375C" w:rsidP="0042375C">
      <w:pPr>
        <w:ind w:left="6804"/>
        <w:contextualSpacing/>
        <w:jc w:val="both"/>
        <w:rPr>
          <w:sz w:val="20"/>
          <w:szCs w:val="20"/>
          <w:lang w:eastAsia="en-US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42375C" w:rsidRPr="0042375C" w:rsidTr="009B425B">
        <w:trPr>
          <w:trHeight w:val="945"/>
        </w:trPr>
        <w:tc>
          <w:tcPr>
            <w:tcW w:w="450" w:type="dxa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1" w:type="dxa"/>
            <w:gridSpan w:val="12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Сведения о доходах, расходах, об имуществе и обязательствах имущественного характера</w:t>
            </w:r>
            <w:r w:rsidRPr="0042375C">
              <w:rPr>
                <w:b/>
                <w:bCs/>
                <w:sz w:val="20"/>
                <w:szCs w:val="20"/>
              </w:rPr>
              <w:br/>
              <w:t xml:space="preserve">лиц, замещающих </w:t>
            </w:r>
            <w:r w:rsidRPr="0042375C">
              <w:rPr>
                <w:b/>
                <w:sz w:val="20"/>
                <w:szCs w:val="20"/>
                <w:lang w:eastAsia="en-US"/>
              </w:rPr>
              <w:t>муниципальные должности, муниципальных служащих и членов их семей на официальном сайте администрации з</w:t>
            </w:r>
            <w:r w:rsidRPr="0042375C">
              <w:rPr>
                <w:b/>
                <w:bCs/>
                <w:sz w:val="20"/>
                <w:szCs w:val="20"/>
              </w:rPr>
              <w:t>а период с 1 января по 31 декабря 20__ года</w:t>
            </w:r>
          </w:p>
        </w:tc>
      </w:tr>
      <w:tr w:rsidR="0042375C" w:rsidRPr="0042375C" w:rsidTr="009B425B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№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37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37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1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Должность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2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Транспортные средства</w:t>
            </w:r>
            <w:r w:rsidRPr="0042375C">
              <w:rPr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375C" w:rsidRPr="0042375C" w:rsidTr="009B425B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объекта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3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42375C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42375C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4237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4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объекта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3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 xml:space="preserve">площадь 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2375C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42375C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4237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4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</w:tbl>
    <w:p w:rsidR="0042375C" w:rsidRPr="0042375C" w:rsidRDefault="0042375C" w:rsidP="0042375C">
      <w:pPr>
        <w:jc w:val="both"/>
        <w:rPr>
          <w:bCs/>
          <w:sz w:val="20"/>
          <w:szCs w:val="20"/>
        </w:rPr>
      </w:pPr>
    </w:p>
    <w:p w:rsidR="0042375C" w:rsidRPr="0042375C" w:rsidRDefault="0042375C" w:rsidP="0042375C">
      <w:pPr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&lt;1</w:t>
      </w:r>
      <w:proofErr w:type="gramStart"/>
      <w:r w:rsidRPr="0042375C">
        <w:rPr>
          <w:bCs/>
          <w:sz w:val="20"/>
          <w:szCs w:val="20"/>
        </w:rPr>
        <w:t>&gt; У</w:t>
      </w:r>
      <w:proofErr w:type="gramEnd"/>
      <w:r w:rsidRPr="0042375C">
        <w:rPr>
          <w:bCs/>
          <w:sz w:val="20"/>
          <w:szCs w:val="20"/>
        </w:rPr>
        <w:t xml:space="preserve">казывается только ФИО лица, замещающего </w:t>
      </w:r>
      <w:r w:rsidRPr="0042375C">
        <w:rPr>
          <w:sz w:val="20"/>
          <w:szCs w:val="20"/>
          <w:lang w:eastAsia="en-US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2375C" w:rsidRPr="0042375C" w:rsidRDefault="0042375C" w:rsidP="0042375C">
      <w:pPr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&lt;2</w:t>
      </w:r>
      <w:proofErr w:type="gramStart"/>
      <w:r w:rsidRPr="0042375C">
        <w:rPr>
          <w:bCs/>
          <w:sz w:val="20"/>
          <w:szCs w:val="20"/>
        </w:rPr>
        <w:t>&gt; У</w:t>
      </w:r>
      <w:proofErr w:type="gramEnd"/>
      <w:r w:rsidRPr="0042375C">
        <w:rPr>
          <w:bCs/>
          <w:sz w:val="20"/>
          <w:szCs w:val="20"/>
        </w:rPr>
        <w:t xml:space="preserve">казывается наименование замещаемой/занимаемой должности в (наименование муниципального образования). </w:t>
      </w:r>
    </w:p>
    <w:p w:rsidR="0042375C" w:rsidRPr="0042375C" w:rsidRDefault="0042375C" w:rsidP="0042375C">
      <w:pPr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&lt;3&gt; Жилой дом, земельный участок, квартира и т.д.</w:t>
      </w:r>
    </w:p>
    <w:p w:rsidR="0042375C" w:rsidRPr="0042375C" w:rsidRDefault="0042375C" w:rsidP="0042375C">
      <w:pPr>
        <w:rPr>
          <w:i/>
          <w:sz w:val="20"/>
          <w:szCs w:val="20"/>
          <w:u w:val="single"/>
          <w:lang w:eastAsia="en-US"/>
        </w:rPr>
        <w:sectPr w:rsidR="0042375C" w:rsidRPr="0042375C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42375C">
        <w:rPr>
          <w:bCs/>
          <w:sz w:val="20"/>
          <w:szCs w:val="20"/>
        </w:rPr>
        <w:t>&lt;4&gt; Россия или иная страна (государство).</w:t>
      </w:r>
    </w:p>
    <w:p w:rsidR="0042375C" w:rsidRPr="0042375C" w:rsidRDefault="0042375C" w:rsidP="0042375C">
      <w:pPr>
        <w:ind w:left="5670"/>
        <w:contextualSpacing/>
        <w:jc w:val="both"/>
        <w:rPr>
          <w:sz w:val="20"/>
          <w:szCs w:val="20"/>
          <w:lang w:eastAsia="en-US"/>
        </w:rPr>
      </w:pPr>
      <w:proofErr w:type="gramStart"/>
      <w:r w:rsidRPr="0042375C">
        <w:rPr>
          <w:b/>
          <w:sz w:val="20"/>
          <w:szCs w:val="20"/>
          <w:lang w:eastAsia="en-US"/>
        </w:rPr>
        <w:lastRenderedPageBreak/>
        <w:t>Приложение № 2</w:t>
      </w:r>
      <w:r w:rsidRPr="0042375C">
        <w:rPr>
          <w:sz w:val="20"/>
          <w:szCs w:val="20"/>
          <w:lang w:eastAsia="en-US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Болтовского сельсовета Сузунского района Новосибирской области, должности руководителей муниципальных учреждений Болтовского сельсовета Сузунского района Новосибирской области</w:t>
      </w:r>
      <w:r w:rsidRPr="0042375C">
        <w:rPr>
          <w:i/>
          <w:sz w:val="20"/>
          <w:szCs w:val="20"/>
          <w:lang w:eastAsia="en-US"/>
        </w:rPr>
        <w:t>,</w:t>
      </w:r>
      <w:r w:rsidRPr="0042375C">
        <w:rPr>
          <w:sz w:val="20"/>
          <w:szCs w:val="20"/>
          <w:lang w:eastAsia="en-US"/>
        </w:rPr>
        <w:t xml:space="preserve"> и членов их семей на официальном сайте администрации Болтовского сельсовета Сузунского района Новосибирской области </w:t>
      </w:r>
      <w:r w:rsidRPr="0042375C">
        <w:rPr>
          <w:i/>
          <w:sz w:val="20"/>
          <w:szCs w:val="20"/>
          <w:lang w:eastAsia="en-US"/>
        </w:rPr>
        <w:t xml:space="preserve"> </w:t>
      </w:r>
      <w:r w:rsidRPr="0042375C">
        <w:rPr>
          <w:sz w:val="20"/>
          <w:szCs w:val="20"/>
          <w:lang w:eastAsia="en-US"/>
        </w:rPr>
        <w:t>и предоставления этих сведений общероссийским средствам</w:t>
      </w:r>
      <w:proofErr w:type="gramEnd"/>
      <w:r w:rsidRPr="0042375C">
        <w:rPr>
          <w:sz w:val="20"/>
          <w:szCs w:val="20"/>
          <w:lang w:eastAsia="en-US"/>
        </w:rPr>
        <w:t xml:space="preserve"> массовой информации для опубликования</w:t>
      </w:r>
    </w:p>
    <w:p w:rsidR="0042375C" w:rsidRPr="0042375C" w:rsidRDefault="0042375C" w:rsidP="0042375C">
      <w:pPr>
        <w:ind w:left="5670"/>
        <w:jc w:val="both"/>
        <w:rPr>
          <w:i/>
          <w:sz w:val="20"/>
          <w:szCs w:val="20"/>
          <w:u w:val="single"/>
          <w:lang w:eastAsia="en-US"/>
        </w:rPr>
      </w:pPr>
    </w:p>
    <w:p w:rsidR="0042375C" w:rsidRPr="0042375C" w:rsidRDefault="0042375C" w:rsidP="0042375C">
      <w:pPr>
        <w:ind w:left="4678"/>
        <w:jc w:val="both"/>
        <w:rPr>
          <w:sz w:val="20"/>
          <w:szCs w:val="20"/>
          <w:lang w:eastAsia="en-US"/>
        </w:rPr>
      </w:pPr>
    </w:p>
    <w:p w:rsidR="0042375C" w:rsidRPr="0042375C" w:rsidRDefault="0042375C" w:rsidP="0042375C">
      <w:pPr>
        <w:ind w:left="4678"/>
        <w:jc w:val="both"/>
        <w:rPr>
          <w:sz w:val="20"/>
          <w:szCs w:val="20"/>
          <w:lang w:eastAsia="en-US"/>
        </w:rPr>
      </w:pPr>
    </w:p>
    <w:p w:rsidR="0042375C" w:rsidRPr="0042375C" w:rsidRDefault="0042375C" w:rsidP="0042375C">
      <w:pPr>
        <w:jc w:val="center"/>
        <w:rPr>
          <w:b/>
          <w:sz w:val="20"/>
          <w:szCs w:val="20"/>
          <w:lang w:eastAsia="en-US"/>
        </w:rPr>
      </w:pPr>
      <w:r w:rsidRPr="0042375C">
        <w:rPr>
          <w:b/>
          <w:sz w:val="20"/>
          <w:szCs w:val="20"/>
          <w:lang w:eastAsia="en-US"/>
        </w:rPr>
        <w:t xml:space="preserve">Уведомления об отсутствии фактов совершения </w:t>
      </w:r>
    </w:p>
    <w:p w:rsidR="0042375C" w:rsidRPr="0042375C" w:rsidRDefault="0042375C" w:rsidP="0042375C">
      <w:pPr>
        <w:jc w:val="center"/>
        <w:rPr>
          <w:b/>
          <w:sz w:val="20"/>
          <w:szCs w:val="20"/>
          <w:lang w:eastAsia="en-US"/>
        </w:rPr>
      </w:pPr>
      <w:r w:rsidRPr="0042375C">
        <w:rPr>
          <w:b/>
          <w:sz w:val="20"/>
          <w:szCs w:val="20"/>
          <w:lang w:eastAsia="en-US"/>
        </w:rPr>
        <w:t xml:space="preserve">в период с 1 января по 31 декабря 20__ года </w:t>
      </w:r>
    </w:p>
    <w:p w:rsidR="0042375C" w:rsidRPr="0042375C" w:rsidRDefault="0042375C" w:rsidP="0042375C">
      <w:pPr>
        <w:jc w:val="center"/>
        <w:rPr>
          <w:b/>
          <w:sz w:val="20"/>
          <w:szCs w:val="20"/>
          <w:lang w:eastAsia="en-US"/>
        </w:rPr>
      </w:pPr>
      <w:proofErr w:type="gramStart"/>
      <w:r w:rsidRPr="0042375C">
        <w:rPr>
          <w:b/>
          <w:sz w:val="20"/>
          <w:szCs w:val="20"/>
          <w:lang w:eastAsia="en-US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  <w:r w:rsidRPr="0042375C">
        <w:rPr>
          <w:b/>
          <w:sz w:val="20"/>
          <w:szCs w:val="20"/>
        </w:rPr>
        <w:t>представлены</w:t>
      </w:r>
      <w:r w:rsidRPr="0042375C">
        <w:rPr>
          <w:b/>
          <w:sz w:val="20"/>
          <w:szCs w:val="20"/>
          <w:lang w:eastAsia="en-US"/>
        </w:rPr>
        <w:t xml:space="preserve"> депутатами Совета депутатов </w:t>
      </w:r>
      <w:proofErr w:type="gramEnd"/>
    </w:p>
    <w:p w:rsidR="0042375C" w:rsidRPr="0042375C" w:rsidRDefault="0042375C" w:rsidP="0042375C">
      <w:pPr>
        <w:jc w:val="center"/>
        <w:rPr>
          <w:b/>
          <w:sz w:val="20"/>
          <w:szCs w:val="20"/>
          <w:lang w:eastAsia="en-US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6"/>
      </w:tblGrid>
      <w:tr w:rsidR="0042375C" w:rsidRPr="0042375C" w:rsidTr="009B425B">
        <w:trPr>
          <w:trHeight w:val="26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42375C" w:rsidRPr="0042375C" w:rsidRDefault="0042375C" w:rsidP="004237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42375C" w:rsidRPr="0042375C" w:rsidRDefault="0042375C" w:rsidP="0042375C">
      <w:pPr>
        <w:rPr>
          <w:i/>
          <w:sz w:val="20"/>
          <w:szCs w:val="20"/>
          <w:lang w:eastAsia="en-US"/>
        </w:rPr>
      </w:pPr>
      <w:r w:rsidRPr="0042375C">
        <w:rPr>
          <w:i/>
          <w:sz w:val="20"/>
          <w:szCs w:val="20"/>
          <w:lang w:eastAsia="en-US"/>
        </w:rPr>
        <w:t xml:space="preserve">                               (наименование сельского поселения Новосибирской области), </w:t>
      </w:r>
    </w:p>
    <w:p w:rsidR="0042375C" w:rsidRPr="0042375C" w:rsidRDefault="0042375C" w:rsidP="0042375C">
      <w:pPr>
        <w:jc w:val="center"/>
        <w:rPr>
          <w:b/>
          <w:sz w:val="20"/>
          <w:szCs w:val="20"/>
          <w:vertAlign w:val="superscript"/>
          <w:lang w:eastAsia="en-US"/>
        </w:rPr>
      </w:pPr>
      <w:proofErr w:type="gramStart"/>
      <w:r w:rsidRPr="0042375C">
        <w:rPr>
          <w:b/>
          <w:sz w:val="20"/>
          <w:szCs w:val="20"/>
          <w:lang w:eastAsia="en-US"/>
        </w:rPr>
        <w:t>осуществляющими</w:t>
      </w:r>
      <w:proofErr w:type="gramEnd"/>
      <w:r w:rsidRPr="0042375C">
        <w:rPr>
          <w:b/>
          <w:sz w:val="20"/>
          <w:szCs w:val="20"/>
          <w:lang w:eastAsia="en-US"/>
        </w:rPr>
        <w:t xml:space="preserve"> свои полномочия на непостоянной основе </w:t>
      </w:r>
      <w:r w:rsidRPr="0042375C">
        <w:rPr>
          <w:b/>
          <w:sz w:val="20"/>
          <w:szCs w:val="20"/>
          <w:vertAlign w:val="superscript"/>
          <w:lang w:eastAsia="en-US"/>
        </w:rPr>
        <w:t>*</w:t>
      </w:r>
    </w:p>
    <w:p w:rsidR="0042375C" w:rsidRPr="0042375C" w:rsidRDefault="0042375C" w:rsidP="0042375C">
      <w:pPr>
        <w:jc w:val="center"/>
        <w:rPr>
          <w:i/>
          <w:sz w:val="20"/>
          <w:szCs w:val="20"/>
          <w:lang w:eastAsia="en-US"/>
        </w:rPr>
      </w:pPr>
    </w:p>
    <w:p w:rsidR="0042375C" w:rsidRPr="0042375C" w:rsidRDefault="0042375C" w:rsidP="0042375C">
      <w:pPr>
        <w:autoSpaceDE w:val="0"/>
        <w:autoSpaceDN w:val="0"/>
        <w:jc w:val="both"/>
        <w:rPr>
          <w:sz w:val="20"/>
          <w:szCs w:val="20"/>
          <w:lang w:eastAsia="en-US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078"/>
      </w:tblGrid>
      <w:tr w:rsidR="0042375C" w:rsidRPr="0042375C" w:rsidTr="009B425B">
        <w:tc>
          <w:tcPr>
            <w:tcW w:w="567" w:type="dxa"/>
          </w:tcPr>
          <w:p w:rsidR="0042375C" w:rsidRPr="0042375C" w:rsidRDefault="0042375C" w:rsidP="0042375C">
            <w:pPr>
              <w:jc w:val="center"/>
              <w:rPr>
                <w:b/>
                <w:sz w:val="20"/>
                <w:szCs w:val="20"/>
              </w:rPr>
            </w:pPr>
            <w:r w:rsidRPr="0042375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078" w:type="dxa"/>
          </w:tcPr>
          <w:p w:rsidR="0042375C" w:rsidRPr="0042375C" w:rsidRDefault="0042375C" w:rsidP="0042375C">
            <w:pPr>
              <w:autoSpaceDE w:val="0"/>
              <w:autoSpaceDN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42375C">
              <w:rPr>
                <w:b/>
                <w:sz w:val="20"/>
                <w:szCs w:val="20"/>
                <w:lang w:eastAsia="en-US"/>
              </w:rPr>
              <w:t xml:space="preserve">Фамилия, инициалы депутата </w:t>
            </w:r>
          </w:p>
        </w:tc>
      </w:tr>
      <w:tr w:rsidR="0042375C" w:rsidRPr="0042375C" w:rsidTr="009B425B">
        <w:tc>
          <w:tcPr>
            <w:tcW w:w="567" w:type="dxa"/>
          </w:tcPr>
          <w:p w:rsidR="0042375C" w:rsidRPr="0042375C" w:rsidRDefault="0042375C" w:rsidP="0042375C">
            <w:p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2375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078" w:type="dxa"/>
          </w:tcPr>
          <w:p w:rsidR="0042375C" w:rsidRPr="0042375C" w:rsidRDefault="0042375C" w:rsidP="0042375C">
            <w:pPr>
              <w:autoSpaceDE w:val="0"/>
              <w:autoSpaceDN w:val="0"/>
              <w:jc w:val="both"/>
              <w:rPr>
                <w:i/>
                <w:color w:val="808080"/>
                <w:sz w:val="20"/>
                <w:szCs w:val="20"/>
                <w:lang w:eastAsia="en-US"/>
              </w:rPr>
            </w:pPr>
          </w:p>
        </w:tc>
      </w:tr>
      <w:tr w:rsidR="0042375C" w:rsidRPr="0042375C" w:rsidTr="009B425B">
        <w:tc>
          <w:tcPr>
            <w:tcW w:w="567" w:type="dxa"/>
          </w:tcPr>
          <w:p w:rsidR="0042375C" w:rsidRPr="0042375C" w:rsidRDefault="0042375C" w:rsidP="0042375C">
            <w:pPr>
              <w:rPr>
                <w:sz w:val="20"/>
                <w:szCs w:val="20"/>
                <w:lang w:eastAsia="en-US"/>
              </w:rPr>
            </w:pPr>
            <w:r w:rsidRPr="0042375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078" w:type="dxa"/>
          </w:tcPr>
          <w:p w:rsidR="0042375C" w:rsidRPr="0042375C" w:rsidRDefault="0042375C" w:rsidP="0042375C">
            <w:pPr>
              <w:rPr>
                <w:i/>
                <w:color w:val="808080"/>
                <w:sz w:val="20"/>
                <w:szCs w:val="20"/>
                <w:lang w:eastAsia="en-US"/>
              </w:rPr>
            </w:pPr>
            <w:r w:rsidRPr="0042375C">
              <w:rPr>
                <w:i/>
                <w:color w:val="808080"/>
                <w:sz w:val="20"/>
                <w:szCs w:val="20"/>
                <w:lang w:eastAsia="en-US"/>
              </w:rPr>
              <w:t>.</w:t>
            </w:r>
          </w:p>
        </w:tc>
      </w:tr>
      <w:tr w:rsidR="0042375C" w:rsidRPr="0042375C" w:rsidTr="009B425B">
        <w:tc>
          <w:tcPr>
            <w:tcW w:w="567" w:type="dxa"/>
          </w:tcPr>
          <w:p w:rsidR="0042375C" w:rsidRPr="0042375C" w:rsidRDefault="0042375C" w:rsidP="0042375C">
            <w:pPr>
              <w:rPr>
                <w:sz w:val="20"/>
                <w:szCs w:val="20"/>
                <w:lang w:eastAsia="en-US"/>
              </w:rPr>
            </w:pPr>
            <w:r w:rsidRPr="0042375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078" w:type="dxa"/>
          </w:tcPr>
          <w:p w:rsidR="0042375C" w:rsidRPr="0042375C" w:rsidRDefault="0042375C" w:rsidP="0042375C">
            <w:pPr>
              <w:rPr>
                <w:sz w:val="20"/>
                <w:szCs w:val="20"/>
                <w:lang w:eastAsia="en-US"/>
              </w:rPr>
            </w:pPr>
          </w:p>
        </w:tc>
      </w:tr>
      <w:tr w:rsidR="0042375C" w:rsidRPr="0042375C" w:rsidTr="009B425B">
        <w:tc>
          <w:tcPr>
            <w:tcW w:w="567" w:type="dxa"/>
          </w:tcPr>
          <w:p w:rsidR="0042375C" w:rsidRPr="0042375C" w:rsidRDefault="0042375C" w:rsidP="0042375C">
            <w:pPr>
              <w:rPr>
                <w:sz w:val="20"/>
                <w:szCs w:val="20"/>
                <w:lang w:eastAsia="en-US"/>
              </w:rPr>
            </w:pPr>
            <w:r w:rsidRPr="0042375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078" w:type="dxa"/>
          </w:tcPr>
          <w:p w:rsidR="0042375C" w:rsidRPr="0042375C" w:rsidRDefault="0042375C" w:rsidP="0042375C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2375C" w:rsidRPr="0042375C" w:rsidRDefault="0042375C" w:rsidP="0042375C">
      <w:pPr>
        <w:ind w:left="-567" w:firstLine="425"/>
        <w:jc w:val="both"/>
        <w:rPr>
          <w:i/>
          <w:sz w:val="20"/>
          <w:szCs w:val="20"/>
          <w:lang w:eastAsia="en-US"/>
        </w:rPr>
      </w:pPr>
    </w:p>
    <w:p w:rsidR="0042375C" w:rsidRPr="0042375C" w:rsidRDefault="0042375C" w:rsidP="0042375C">
      <w:pPr>
        <w:ind w:left="-567" w:firstLine="425"/>
        <w:jc w:val="both"/>
        <w:rPr>
          <w:i/>
          <w:sz w:val="20"/>
          <w:szCs w:val="20"/>
          <w:lang w:eastAsia="en-US"/>
        </w:rPr>
      </w:pPr>
      <w:r w:rsidRPr="0042375C">
        <w:rPr>
          <w:i/>
          <w:sz w:val="20"/>
          <w:szCs w:val="20"/>
          <w:lang w:eastAsia="en-US"/>
        </w:rPr>
        <w:t>________________</w:t>
      </w:r>
    </w:p>
    <w:p w:rsidR="0042375C" w:rsidRPr="0042375C" w:rsidRDefault="0042375C" w:rsidP="0042375C">
      <w:pPr>
        <w:ind w:left="-284" w:firstLine="284"/>
        <w:contextualSpacing/>
        <w:jc w:val="both"/>
        <w:rPr>
          <w:b/>
          <w:sz w:val="20"/>
          <w:szCs w:val="20"/>
          <w:vertAlign w:val="superscript"/>
          <w:lang w:eastAsia="en-US"/>
        </w:rPr>
      </w:pPr>
      <w:r w:rsidRPr="0042375C">
        <w:rPr>
          <w:b/>
          <w:sz w:val="20"/>
          <w:szCs w:val="20"/>
          <w:vertAlign w:val="superscript"/>
          <w:lang w:eastAsia="en-US"/>
        </w:rPr>
        <w:t>* </w:t>
      </w:r>
      <w:r w:rsidRPr="0042375C">
        <w:rPr>
          <w:b/>
          <w:sz w:val="20"/>
          <w:szCs w:val="20"/>
          <w:lang w:eastAsia="en-US"/>
        </w:rPr>
        <w:t>Примечание</w:t>
      </w:r>
    </w:p>
    <w:p w:rsidR="0042375C" w:rsidRPr="0042375C" w:rsidRDefault="0042375C" w:rsidP="0042375C">
      <w:pPr>
        <w:autoSpaceDE w:val="0"/>
        <w:autoSpaceDN w:val="0"/>
        <w:adjustRightInd w:val="0"/>
        <w:ind w:firstLine="142"/>
        <w:jc w:val="both"/>
        <w:rPr>
          <w:lang w:eastAsia="en-US"/>
        </w:rPr>
      </w:pPr>
      <w:proofErr w:type="gramStart"/>
      <w:r w:rsidRPr="0042375C">
        <w:rPr>
          <w:i/>
          <w:sz w:val="20"/>
          <w:szCs w:val="20"/>
          <w:lang w:eastAsia="en-US"/>
        </w:rPr>
        <w:t>На основании части 4.2 статьи 12.1 Федерального закона от 25.12.2008 № 273-ФЗ «О противодействии коррупции»</w:t>
      </w:r>
      <w:r w:rsidRPr="0042375C">
        <w:rPr>
          <w:sz w:val="20"/>
          <w:szCs w:val="20"/>
          <w:lang w:eastAsia="en-US"/>
        </w:rPr>
        <w:t xml:space="preserve">, </w:t>
      </w:r>
      <w:r w:rsidRPr="0042375C">
        <w:rPr>
          <w:i/>
          <w:sz w:val="20"/>
          <w:szCs w:val="20"/>
          <w:lang w:eastAsia="en-US"/>
        </w:rPr>
        <w:t>абзаца второго</w:t>
      </w:r>
      <w:r w:rsidRPr="0042375C">
        <w:rPr>
          <w:sz w:val="20"/>
          <w:szCs w:val="20"/>
          <w:lang w:eastAsia="en-US"/>
        </w:rPr>
        <w:t xml:space="preserve"> </w:t>
      </w:r>
      <w:r w:rsidRPr="0042375C">
        <w:rPr>
          <w:i/>
          <w:sz w:val="20"/>
          <w:szCs w:val="20"/>
          <w:lang w:eastAsia="en-US"/>
        </w:rPr>
        <w:t>части 4 статьи 2 Закона Новосибирской области от 10.11.2017 № 216-ОЗ «</w:t>
      </w:r>
      <w:r w:rsidRPr="0042375C">
        <w:rPr>
          <w:bCs/>
          <w:i/>
          <w:sz w:val="20"/>
          <w:szCs w:val="20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42375C">
        <w:rPr>
          <w:bCs/>
          <w:i/>
          <w:sz w:val="20"/>
          <w:szCs w:val="20"/>
          <w:lang w:eastAsia="en-US"/>
        </w:rPr>
        <w:t xml:space="preserve">, </w:t>
      </w:r>
      <w:proofErr w:type="gramStart"/>
      <w:r w:rsidRPr="0042375C">
        <w:rPr>
          <w:bCs/>
          <w:i/>
          <w:sz w:val="20"/>
          <w:szCs w:val="20"/>
          <w:lang w:eastAsia="en-US"/>
        </w:rPr>
        <w:t>и о внесении изменений в Закон Новосибирской области «О муниципальной службе в Новосибирской области</w:t>
      </w:r>
      <w:r w:rsidRPr="0042375C">
        <w:rPr>
          <w:sz w:val="20"/>
          <w:szCs w:val="20"/>
          <w:lang w:eastAsia="en-US"/>
        </w:rPr>
        <w:t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</w:t>
      </w:r>
      <w:proofErr w:type="gramEnd"/>
      <w:r w:rsidRPr="0042375C">
        <w:rPr>
          <w:sz w:val="20"/>
          <w:szCs w:val="20"/>
          <w:lang w:eastAsia="en-US"/>
        </w:rPr>
        <w:t xml:space="preserve"> в течение отчетного периода (с 1 января по 31 декабря) сделки, предусмотренные частью 1 статьи 3 Федерального закона от 03.12.2012 № 230-ФЗ</w:t>
      </w:r>
      <w:r w:rsidRPr="0042375C">
        <w:rPr>
          <w:lang w:eastAsia="en-US"/>
        </w:rPr>
        <w:t xml:space="preserve"> «О </w:t>
      </w:r>
      <w:proofErr w:type="gramStart"/>
      <w:r w:rsidRPr="0042375C">
        <w:rPr>
          <w:lang w:eastAsia="en-US"/>
        </w:rPr>
        <w:t>контроле за</w:t>
      </w:r>
      <w:proofErr w:type="gramEnd"/>
      <w:r w:rsidRPr="0042375C">
        <w:rPr>
          <w:lang w:eastAsia="en-US"/>
        </w:rPr>
        <w:t xml:space="preserve"> соответствием расходов лиц, замещающих государственные должности, и иных лиц их доходам». </w:t>
      </w:r>
    </w:p>
    <w:p w:rsidR="0042375C" w:rsidRPr="0042375C" w:rsidRDefault="0042375C" w:rsidP="0042375C">
      <w:pPr>
        <w:jc w:val="both"/>
        <w:rPr>
          <w:b/>
          <w:lang w:eastAsia="en-US"/>
        </w:rPr>
        <w:sectPr w:rsidR="0042375C" w:rsidRPr="0042375C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42375C" w:rsidRPr="0042375C" w:rsidRDefault="0042375C" w:rsidP="0042375C">
      <w:pPr>
        <w:ind w:left="5103"/>
        <w:contextualSpacing/>
        <w:jc w:val="both"/>
        <w:rPr>
          <w:sz w:val="20"/>
          <w:szCs w:val="20"/>
          <w:lang w:eastAsia="en-US"/>
        </w:rPr>
      </w:pPr>
      <w:proofErr w:type="gramStart"/>
      <w:r w:rsidRPr="0042375C">
        <w:rPr>
          <w:b/>
          <w:sz w:val="20"/>
          <w:szCs w:val="20"/>
          <w:lang w:eastAsia="en-US"/>
        </w:rPr>
        <w:lastRenderedPageBreak/>
        <w:t>Приложение № 3</w:t>
      </w:r>
      <w:r w:rsidRPr="0042375C">
        <w:rPr>
          <w:sz w:val="20"/>
          <w:szCs w:val="20"/>
          <w:lang w:eastAsia="en-US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администрации Болтовского сельсовета Сузунского района Новосибирской области, должности руководителей муниципальных учреждений Болтовского сельсовета Сузунского района Новосибирской области</w:t>
      </w:r>
      <w:r w:rsidRPr="0042375C">
        <w:rPr>
          <w:i/>
          <w:sz w:val="20"/>
          <w:szCs w:val="20"/>
          <w:lang w:eastAsia="en-US"/>
        </w:rPr>
        <w:t>,</w:t>
      </w:r>
      <w:r w:rsidRPr="0042375C">
        <w:rPr>
          <w:sz w:val="20"/>
          <w:szCs w:val="20"/>
          <w:lang w:eastAsia="en-US"/>
        </w:rPr>
        <w:t xml:space="preserve"> и членов их семей сельсовета Сузунского района Новосибирской области и предоставления этих сведений общероссийским средствам массовой информации для опубликования</w:t>
      </w:r>
      <w:proofErr w:type="gramEnd"/>
    </w:p>
    <w:p w:rsidR="0042375C" w:rsidRPr="0042375C" w:rsidRDefault="0042375C" w:rsidP="0042375C">
      <w:pPr>
        <w:rPr>
          <w:b/>
          <w:bCs/>
          <w:sz w:val="20"/>
          <w:szCs w:val="20"/>
        </w:rPr>
      </w:pPr>
    </w:p>
    <w:p w:rsidR="0042375C" w:rsidRPr="0042375C" w:rsidRDefault="0042375C" w:rsidP="0042375C">
      <w:pPr>
        <w:jc w:val="center"/>
        <w:rPr>
          <w:b/>
          <w:bCs/>
          <w:sz w:val="20"/>
          <w:szCs w:val="20"/>
        </w:rPr>
      </w:pPr>
      <w:r w:rsidRPr="0042375C">
        <w:rPr>
          <w:b/>
          <w:bCs/>
          <w:sz w:val="20"/>
          <w:szCs w:val="20"/>
        </w:rPr>
        <w:t>Сведения о доходах, об имуществе и обязательствах имущественного характера</w:t>
      </w:r>
      <w:r w:rsidRPr="0042375C">
        <w:rPr>
          <w:b/>
          <w:bCs/>
          <w:sz w:val="20"/>
          <w:szCs w:val="20"/>
        </w:rPr>
        <w:t xml:space="preserve"> </w:t>
      </w:r>
      <w:r w:rsidRPr="0042375C">
        <w:rPr>
          <w:b/>
          <w:bCs/>
          <w:sz w:val="20"/>
          <w:szCs w:val="20"/>
        </w:rPr>
        <w:t>руководителей муниципальных учреждений</w:t>
      </w:r>
      <w:r w:rsidRPr="0042375C">
        <w:rPr>
          <w:b/>
          <w:sz w:val="20"/>
          <w:szCs w:val="20"/>
          <w:lang w:eastAsia="en-US"/>
        </w:rPr>
        <w:t xml:space="preserve"> и членов их семей на официальном сайте администрации   </w:t>
      </w:r>
      <w:r w:rsidRPr="0042375C">
        <w:rPr>
          <w:b/>
          <w:bCs/>
          <w:sz w:val="20"/>
          <w:szCs w:val="20"/>
        </w:rPr>
        <w:t>за период с 1 января по 31 декабря 20__ года</w:t>
      </w:r>
    </w:p>
    <w:p w:rsidR="0042375C" w:rsidRPr="0042375C" w:rsidRDefault="0042375C" w:rsidP="0042375C">
      <w:pPr>
        <w:jc w:val="center"/>
        <w:rPr>
          <w:b/>
          <w:bCs/>
          <w:sz w:val="20"/>
          <w:szCs w:val="20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42375C" w:rsidRPr="0042375C" w:rsidTr="009B425B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№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2375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375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Фамилия и инициалы лица, чьи сведения размещаются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1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Должность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2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Транспортные средства</w:t>
            </w:r>
            <w:r w:rsidRPr="0042375C">
              <w:rPr>
                <w:b/>
                <w:bCs/>
                <w:sz w:val="20"/>
                <w:szCs w:val="20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Декларированный годовой доход (руб.)</w:t>
            </w:r>
          </w:p>
        </w:tc>
      </w:tr>
      <w:tr w:rsidR="0042375C" w:rsidRPr="0042375C" w:rsidTr="009B425B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объекта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3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площадь (</w:t>
            </w:r>
            <w:proofErr w:type="spellStart"/>
            <w:r w:rsidRPr="0042375C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42375C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4237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4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вид объекта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3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 xml:space="preserve">площадь 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2375C">
              <w:rPr>
                <w:b/>
                <w:bCs/>
                <w:sz w:val="20"/>
                <w:szCs w:val="20"/>
              </w:rPr>
              <w:t>кв</w:t>
            </w:r>
            <w:proofErr w:type="gramStart"/>
            <w:r w:rsidRPr="0042375C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42375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</w:rPr>
              <w:t>страна расположения</w:t>
            </w:r>
          </w:p>
          <w:p w:rsidR="0042375C" w:rsidRPr="0042375C" w:rsidRDefault="0042375C" w:rsidP="0042375C">
            <w:pPr>
              <w:jc w:val="center"/>
              <w:rPr>
                <w:b/>
                <w:bCs/>
                <w:sz w:val="20"/>
                <w:szCs w:val="20"/>
              </w:rPr>
            </w:pPr>
            <w:r w:rsidRPr="0042375C">
              <w:rPr>
                <w:b/>
                <w:bCs/>
                <w:sz w:val="20"/>
                <w:szCs w:val="20"/>
                <w:lang w:val="en-US"/>
              </w:rPr>
              <w:t>&lt;</w:t>
            </w:r>
            <w:r w:rsidRPr="0042375C">
              <w:rPr>
                <w:b/>
                <w:bCs/>
                <w:sz w:val="20"/>
                <w:szCs w:val="20"/>
              </w:rPr>
              <w:t>4</w:t>
            </w:r>
            <w:r w:rsidRPr="0042375C">
              <w:rPr>
                <w:b/>
                <w:b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2375C" w:rsidRPr="0042375C" w:rsidRDefault="0042375C" w:rsidP="0042375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</w:tr>
      <w:tr w:rsidR="0042375C" w:rsidRPr="0042375C" w:rsidTr="009B425B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  <w:r w:rsidRPr="004237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5C" w:rsidRPr="0042375C" w:rsidRDefault="0042375C" w:rsidP="0042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5C" w:rsidRPr="0042375C" w:rsidRDefault="0042375C" w:rsidP="0042375C">
            <w:pPr>
              <w:rPr>
                <w:sz w:val="20"/>
                <w:szCs w:val="20"/>
              </w:rPr>
            </w:pPr>
          </w:p>
        </w:tc>
      </w:tr>
    </w:tbl>
    <w:p w:rsidR="0042375C" w:rsidRPr="0042375C" w:rsidRDefault="0042375C" w:rsidP="0042375C">
      <w:pPr>
        <w:ind w:left="284"/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&lt;1</w:t>
      </w:r>
      <w:proofErr w:type="gramStart"/>
      <w:r w:rsidRPr="0042375C">
        <w:rPr>
          <w:bCs/>
          <w:sz w:val="20"/>
          <w:szCs w:val="20"/>
        </w:rPr>
        <w:t>&gt; У</w:t>
      </w:r>
      <w:proofErr w:type="gramEnd"/>
      <w:r w:rsidRPr="0042375C">
        <w:rPr>
          <w:bCs/>
          <w:sz w:val="20"/>
          <w:szCs w:val="20"/>
        </w:rPr>
        <w:t>казывается только ФИО руководителем муниципального учреждения</w:t>
      </w:r>
      <w:r w:rsidRPr="0042375C">
        <w:rPr>
          <w:sz w:val="20"/>
          <w:szCs w:val="20"/>
          <w:lang w:eastAsia="en-US"/>
        </w:rPr>
        <w:t>. ФИО супруги (супруга) и ФИО и пол несовершеннолетних детей не указываются.</w:t>
      </w:r>
    </w:p>
    <w:p w:rsidR="0042375C" w:rsidRPr="0042375C" w:rsidRDefault="0042375C" w:rsidP="0042375C">
      <w:pPr>
        <w:ind w:left="284"/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&lt;2</w:t>
      </w:r>
      <w:proofErr w:type="gramStart"/>
      <w:r w:rsidRPr="0042375C">
        <w:rPr>
          <w:bCs/>
          <w:sz w:val="20"/>
          <w:szCs w:val="20"/>
        </w:rPr>
        <w:t>&gt; У</w:t>
      </w:r>
      <w:proofErr w:type="gramEnd"/>
      <w:r w:rsidRPr="0042375C">
        <w:rPr>
          <w:bCs/>
          <w:sz w:val="20"/>
          <w:szCs w:val="20"/>
        </w:rPr>
        <w:t xml:space="preserve">казывается наименование замещаемой/занимаемой должности руководителем муниципального учреждения. </w:t>
      </w:r>
    </w:p>
    <w:p w:rsidR="0042375C" w:rsidRPr="0042375C" w:rsidRDefault="0042375C" w:rsidP="0042375C">
      <w:pPr>
        <w:ind w:left="284"/>
        <w:jc w:val="both"/>
        <w:rPr>
          <w:bCs/>
          <w:sz w:val="20"/>
          <w:szCs w:val="20"/>
        </w:rPr>
      </w:pPr>
      <w:r w:rsidRPr="0042375C">
        <w:rPr>
          <w:bCs/>
          <w:sz w:val="20"/>
          <w:szCs w:val="20"/>
        </w:rPr>
        <w:t>&lt;3&gt; Жилой дом, земельный участок, квартира и т.д.</w:t>
      </w:r>
    </w:p>
    <w:p w:rsidR="0042375C" w:rsidRPr="0042375C" w:rsidRDefault="0042375C" w:rsidP="0042375C">
      <w:pPr>
        <w:ind w:left="284"/>
        <w:jc w:val="both"/>
        <w:rPr>
          <w:sz w:val="20"/>
          <w:szCs w:val="20"/>
          <w:lang w:eastAsia="en-US"/>
        </w:rPr>
      </w:pPr>
      <w:r w:rsidRPr="0042375C">
        <w:rPr>
          <w:bCs/>
          <w:sz w:val="20"/>
          <w:szCs w:val="20"/>
        </w:rPr>
        <w:t>&lt;4&gt; Россия или иная страна (государство).</w:t>
      </w:r>
    </w:p>
    <w:p w:rsidR="0042375C" w:rsidRDefault="0042375C" w:rsidP="0042375C">
      <w:pPr>
        <w:jc w:val="center"/>
        <w:rPr>
          <w:lang w:val="en-US"/>
        </w:rPr>
        <w:sectPr w:rsidR="0042375C" w:rsidSect="0042375C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42375C" w:rsidRPr="0042375C" w:rsidRDefault="0042375C" w:rsidP="0042375C">
      <w:pPr>
        <w:jc w:val="center"/>
      </w:pPr>
      <w:r w:rsidRPr="0042375C">
        <w:lastRenderedPageBreak/>
        <w:t xml:space="preserve">АДМИНИСТРАЦИЯ                                                                              </w:t>
      </w:r>
    </w:p>
    <w:p w:rsidR="0042375C" w:rsidRPr="0042375C" w:rsidRDefault="0042375C" w:rsidP="0042375C">
      <w:pPr>
        <w:jc w:val="center"/>
      </w:pPr>
      <w:r w:rsidRPr="0042375C">
        <w:t>БОЛТОВСКОГО СЕЛЬСОВЕТА</w:t>
      </w:r>
    </w:p>
    <w:p w:rsidR="0042375C" w:rsidRPr="0042375C" w:rsidRDefault="0042375C" w:rsidP="0042375C">
      <w:pPr>
        <w:jc w:val="center"/>
      </w:pPr>
      <w:r w:rsidRPr="0042375C">
        <w:t>Сузунского района Новосибирской области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</w:pPr>
      <w:r w:rsidRPr="0042375C">
        <w:t>ПОСТАНОВЛЕНИЕ</w:t>
      </w:r>
    </w:p>
    <w:p w:rsidR="0042375C" w:rsidRPr="0042375C" w:rsidRDefault="0042375C" w:rsidP="0042375C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</w:pPr>
      <w:r w:rsidRPr="0042375C">
        <w:t>21.03.2022 г.                                                                                                 № 35</w:t>
      </w:r>
    </w:p>
    <w:p w:rsidR="0042375C" w:rsidRPr="0042375C" w:rsidRDefault="0042375C" w:rsidP="0042375C">
      <w:pPr>
        <w:jc w:val="center"/>
      </w:pP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42375C">
        <w:rPr>
          <w:b/>
          <w:bCs/>
        </w:rPr>
        <w:t>О внесении изменений в постановление администрации Болтовского сельсовета Сузунского района Новосибирской области от 15.03.2021 г. № 13 «</w:t>
      </w:r>
      <w:r w:rsidRPr="0042375C">
        <w:rPr>
          <w:rFonts w:eastAsia="Calibri"/>
          <w:b/>
          <w:bCs/>
          <w:lang w:eastAsia="en-US"/>
        </w:rPr>
        <w:t>Об утверждении порядка формирования перечня налоговых расходов Болтовского сельсовета Сузунского района Новосибирской области и оценки налоговых расходов Болтовского сельсовета  Сузунского района Новосибирской области»</w:t>
      </w:r>
      <w:r w:rsidRPr="0042375C">
        <w:rPr>
          <w:b/>
          <w:bCs/>
        </w:rPr>
        <w:t xml:space="preserve"> 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</w:pP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</w:pPr>
      <w:r w:rsidRPr="0042375C">
        <w:t xml:space="preserve">В соответствии Федеральным законом от 06.10.2003г. №131-ФЗ «Об общих принципах организации местного самоуправления в Российской Федерации» администрация Болтовского сельсовета Сузунского района Новосибирской области 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2375C" w:rsidRPr="0042375C" w:rsidRDefault="0042375C" w:rsidP="0042375C">
      <w:pPr>
        <w:autoSpaceDE w:val="0"/>
        <w:autoSpaceDN w:val="0"/>
        <w:adjustRightInd w:val="0"/>
        <w:jc w:val="both"/>
        <w:rPr>
          <w:b/>
        </w:rPr>
      </w:pPr>
      <w:r w:rsidRPr="0042375C">
        <w:rPr>
          <w:b/>
        </w:rPr>
        <w:t>ПОСТАНОВЛЯЕТ: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</w:pPr>
      <w:r w:rsidRPr="0042375C">
        <w:rPr>
          <w:bCs/>
        </w:rPr>
        <w:t>1.Внести в постановление администрации Болтовского сельсовета Сузунского района Новосибирской области от 15.03.2021 г. № 13 «Об утверждении порядка формирования перечня налоговых расходов Болтовского сельсовета Сузунского района Новосибирской области и оценки налоговых расходов Болтовского сельсовета Сузунского района Новосибирской области»  следующие изменения: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42375C">
        <w:t xml:space="preserve">1.1.В порядок </w:t>
      </w:r>
      <w:r w:rsidRPr="0042375C">
        <w:rPr>
          <w:bCs/>
        </w:rPr>
        <w:t>формирования перечня налоговых расходов Болтовского сельсовета Сузунского района Новосибирской области и оценки налоговых расходов Болтовского сельсовета Сузунского района Новосибирской области: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</w:pPr>
      <w:r w:rsidRPr="0042375C">
        <w:rPr>
          <w:bCs/>
        </w:rPr>
        <w:t xml:space="preserve">1.1.1. </w:t>
      </w:r>
      <w:r w:rsidRPr="0042375C">
        <w:t xml:space="preserve"> В Приложении № 2 «ПЕРЕЧЕНЬ показателей для проведения оценки налоговых расходов муниципального образования» таблицу дополнить строкой с порядковым номером 24 следующего содержания:</w:t>
      </w:r>
    </w:p>
    <w:p w:rsidR="0042375C" w:rsidRPr="0042375C" w:rsidRDefault="0042375C" w:rsidP="0042375C">
      <w:pPr>
        <w:autoSpaceDE w:val="0"/>
        <w:autoSpaceDN w:val="0"/>
        <w:adjustRightInd w:val="0"/>
        <w:ind w:left="567"/>
        <w:jc w:val="both"/>
      </w:pPr>
      <w:r w:rsidRPr="0042375C">
        <w:t>«</w:t>
      </w: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6236"/>
        <w:gridCol w:w="2410"/>
      </w:tblGrid>
      <w:tr w:rsidR="0042375C" w:rsidRPr="0042375C" w:rsidTr="009B425B">
        <w:trPr>
          <w:trHeight w:val="5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5C" w:rsidRPr="0042375C" w:rsidRDefault="0042375C" w:rsidP="0042375C">
            <w:pPr>
              <w:widowControl w:val="0"/>
              <w:autoSpaceDE w:val="0"/>
              <w:autoSpaceDN w:val="0"/>
              <w:jc w:val="both"/>
            </w:pPr>
            <w:r w:rsidRPr="0042375C"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5C" w:rsidRPr="0042375C" w:rsidRDefault="0042375C" w:rsidP="0042375C">
            <w:pPr>
              <w:widowControl w:val="0"/>
              <w:autoSpaceDE w:val="0"/>
              <w:autoSpaceDN w:val="0"/>
              <w:jc w:val="both"/>
            </w:pPr>
            <w:r w:rsidRPr="0042375C">
              <w:rPr>
                <w:shd w:val="clear" w:color="auto" w:fill="FFFFFF"/>
              </w:rPr>
              <w:t>Общая численность плательщиков налогов (единиц)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5C" w:rsidRPr="0042375C" w:rsidRDefault="0042375C" w:rsidP="0042375C">
            <w:pPr>
              <w:widowControl w:val="0"/>
              <w:autoSpaceDE w:val="0"/>
              <w:autoSpaceDN w:val="0"/>
              <w:jc w:val="both"/>
            </w:pPr>
            <w:r w:rsidRPr="0042375C">
              <w:t>ФНС России</w:t>
            </w:r>
          </w:p>
        </w:tc>
      </w:tr>
    </w:tbl>
    <w:p w:rsidR="0042375C" w:rsidRPr="0042375C" w:rsidRDefault="0042375C" w:rsidP="0042375C">
      <w:pPr>
        <w:autoSpaceDE w:val="0"/>
        <w:autoSpaceDN w:val="0"/>
        <w:adjustRightInd w:val="0"/>
        <w:ind w:left="567"/>
        <w:jc w:val="both"/>
      </w:pPr>
      <w:r w:rsidRPr="0042375C">
        <w:t>» .</w:t>
      </w:r>
    </w:p>
    <w:p w:rsidR="0042375C" w:rsidRPr="0042375C" w:rsidRDefault="0042375C" w:rsidP="0042375C">
      <w:pPr>
        <w:autoSpaceDE w:val="0"/>
        <w:autoSpaceDN w:val="0"/>
        <w:adjustRightInd w:val="0"/>
        <w:ind w:firstLine="567"/>
        <w:jc w:val="both"/>
      </w:pPr>
      <w:r w:rsidRPr="0042375C">
        <w:t>2. 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ind w:firstLine="567"/>
        <w:contextualSpacing/>
        <w:jc w:val="both"/>
      </w:pPr>
      <w:r w:rsidRPr="0042375C">
        <w:t>3. Настоящее постановление вступает в силу после его официального опубликования.</w:t>
      </w: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  <w:r w:rsidRPr="0042375C">
        <w:t xml:space="preserve">Глава Болтовского сельсовета </w:t>
      </w:r>
    </w:p>
    <w:p w:rsidR="0042375C" w:rsidRPr="0042375C" w:rsidRDefault="0042375C" w:rsidP="0042375C">
      <w:pPr>
        <w:jc w:val="both"/>
      </w:pPr>
      <w:r w:rsidRPr="0042375C">
        <w:t>Сузунского района   Новосибирской области                                   Е.В.Долгов</w:t>
      </w: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СОВЕТ ДЕПУТАТОВ                           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 БОЛТОВСКОГО СЕЛЬСОВЕТА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Сузунского района Новосибирской области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шестого созыва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Решение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Девятнадцатой сессии</w:t>
      </w:r>
    </w:p>
    <w:p w:rsidR="0042375C" w:rsidRPr="0042375C" w:rsidRDefault="0042375C" w:rsidP="0042375C">
      <w:pPr>
        <w:jc w:val="both"/>
        <w:rPr>
          <w:color w:val="FF0000"/>
          <w:lang w:eastAsia="en-US"/>
        </w:rPr>
      </w:pPr>
      <w:r w:rsidRPr="0042375C">
        <w:rPr>
          <w:lang w:eastAsia="en-US"/>
        </w:rPr>
        <w:t xml:space="preserve">22.03.2022 г. </w:t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  <w:t xml:space="preserve">                                        № 88</w:t>
      </w:r>
    </w:p>
    <w:p w:rsidR="0042375C" w:rsidRPr="0042375C" w:rsidRDefault="0042375C" w:rsidP="0042375C"/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>О внесении изменений в Устав сельского поселения Болтовского сельсовета Сузунского муниципального района Новосибирской области</w:t>
      </w:r>
    </w:p>
    <w:p w:rsidR="0042375C" w:rsidRPr="0042375C" w:rsidRDefault="0042375C" w:rsidP="0042375C">
      <w:pPr>
        <w:ind w:firstLine="900"/>
        <w:jc w:val="center"/>
      </w:pPr>
    </w:p>
    <w:p w:rsidR="0042375C" w:rsidRPr="0042375C" w:rsidRDefault="0042375C" w:rsidP="0042375C">
      <w:pPr>
        <w:jc w:val="both"/>
      </w:pPr>
      <w:r w:rsidRPr="0042375C">
        <w:tab/>
        <w:t xml:space="preserve">В соответствии со ст.7,35,44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2375C">
          <w:t>06.10.2003</w:t>
        </w:r>
      </w:smartTag>
      <w:r w:rsidRPr="0042375C">
        <w:t xml:space="preserve"> № 131-ФЗ «Об общих принципах организации местного самоуправления в Российской Федерации» Совет депутатов Болтовского сельсовета Сузунского района Новосибирской области</w:t>
      </w: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  <w:r w:rsidRPr="0042375C">
        <w:t>РЕШИЛ:</w:t>
      </w:r>
    </w:p>
    <w:p w:rsidR="0042375C" w:rsidRPr="0042375C" w:rsidRDefault="0042375C" w:rsidP="0042375C">
      <w:pPr>
        <w:jc w:val="both"/>
      </w:pPr>
      <w:r w:rsidRPr="0042375C">
        <w:tab/>
        <w:t xml:space="preserve">1.Принять муниципальный правовой акт </w:t>
      </w:r>
      <w:r w:rsidRPr="0042375C">
        <w:rPr>
          <w:bCs/>
        </w:rPr>
        <w:t>о</w:t>
      </w:r>
      <w:r w:rsidRPr="0042375C">
        <w:t xml:space="preserve"> внесении изменений в Устав сельского поселения Болтовского сельсовета Сузунского муниципального района Новосибирской области (прилагается).</w:t>
      </w:r>
    </w:p>
    <w:p w:rsidR="0042375C" w:rsidRPr="0042375C" w:rsidRDefault="0042375C" w:rsidP="0042375C">
      <w:pPr>
        <w:jc w:val="both"/>
      </w:pPr>
      <w:r w:rsidRPr="0042375C">
        <w:tab/>
        <w:t xml:space="preserve">2. В порядке, установленном Федеральным законом от </w:t>
      </w:r>
      <w:smartTag w:uri="urn:schemas-microsoft-com:office:smarttags" w:element="date">
        <w:smartTagPr>
          <w:attr w:name="Year" w:val="2005"/>
          <w:attr w:name="Day" w:val="21"/>
          <w:attr w:name="Month" w:val="07"/>
          <w:attr w:name="ls" w:val="trans"/>
        </w:smartTagPr>
        <w:r w:rsidRPr="0042375C">
          <w:t>21.07.2005</w:t>
        </w:r>
      </w:smartTag>
      <w:r w:rsidRPr="0042375C">
        <w:t xml:space="preserve">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Болтовского сельсовета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2375C" w:rsidRPr="0042375C" w:rsidRDefault="0042375C" w:rsidP="0042375C">
      <w:pPr>
        <w:jc w:val="both"/>
      </w:pPr>
      <w:r w:rsidRPr="0042375C">
        <w:tab/>
        <w:t xml:space="preserve">3. </w:t>
      </w:r>
      <w:proofErr w:type="gramStart"/>
      <w:r w:rsidRPr="0042375C">
        <w:t>Главе Болтовского сельсовета Сузунского района Новосибирской области опубликовать муниципальный правовой акт Болтовского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Болтовского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42375C">
        <w:t xml:space="preserve"> Новосибирской области в 10-дневный срок.</w:t>
      </w:r>
    </w:p>
    <w:p w:rsidR="0042375C" w:rsidRPr="0042375C" w:rsidRDefault="0042375C" w:rsidP="0042375C">
      <w:pPr>
        <w:jc w:val="both"/>
      </w:pPr>
      <w:r w:rsidRPr="0042375C">
        <w:tab/>
        <w:t>4. Настоящее решение вступает в силу после государственной регистрации и опубликования в информационном бюллетене органа местного самоуправления Болтовского сельсовета Сузунского района Новосибирской области «Болтовские новости».</w:t>
      </w:r>
    </w:p>
    <w:p w:rsidR="0042375C" w:rsidRDefault="0042375C" w:rsidP="0042375C">
      <w:pPr>
        <w:ind w:firstLine="900"/>
        <w:jc w:val="both"/>
        <w:rPr>
          <w:lang w:val="en-US"/>
        </w:rPr>
      </w:pPr>
    </w:p>
    <w:p w:rsidR="0042375C" w:rsidRPr="0042375C" w:rsidRDefault="0042375C" w:rsidP="0042375C">
      <w:pPr>
        <w:rPr>
          <w:lang w:eastAsia="en-US"/>
        </w:rPr>
      </w:pPr>
      <w:r w:rsidRPr="0042375C">
        <w:rPr>
          <w:lang w:eastAsia="en-US"/>
        </w:rPr>
        <w:t>Председатель Совета депутатов                           Глава Болтовского сельсовета</w:t>
      </w:r>
    </w:p>
    <w:p w:rsidR="0042375C" w:rsidRPr="0042375C" w:rsidRDefault="0042375C" w:rsidP="0042375C">
      <w:pPr>
        <w:rPr>
          <w:lang w:eastAsia="en-US"/>
        </w:rPr>
      </w:pPr>
      <w:r w:rsidRPr="0042375C">
        <w:rPr>
          <w:lang w:eastAsia="en-US"/>
        </w:rPr>
        <w:t xml:space="preserve">Болтовского сельсовета                                  </w:t>
      </w:r>
    </w:p>
    <w:p w:rsidR="0042375C" w:rsidRPr="0042375C" w:rsidRDefault="0042375C" w:rsidP="0042375C">
      <w:pPr>
        <w:rPr>
          <w:lang w:eastAsia="en-US"/>
        </w:rPr>
      </w:pPr>
      <w:r w:rsidRPr="0042375C">
        <w:rPr>
          <w:lang w:eastAsia="en-US"/>
        </w:rPr>
        <w:t>______________ С.И.Бельский</w:t>
      </w:r>
      <w:r w:rsidRPr="0042375C">
        <w:rPr>
          <w:lang w:eastAsia="en-US"/>
        </w:rPr>
        <w:tab/>
      </w:r>
      <w:r w:rsidRPr="0042375C">
        <w:rPr>
          <w:lang w:eastAsia="en-US"/>
        </w:rPr>
        <w:tab/>
        <w:t xml:space="preserve">           ________________Е.В.Долгов </w:t>
      </w:r>
    </w:p>
    <w:p w:rsidR="0042375C" w:rsidRPr="0042375C" w:rsidRDefault="0042375C" w:rsidP="0042375C">
      <w:pPr>
        <w:rPr>
          <w:lang w:eastAsia="en-US"/>
        </w:rPr>
      </w:pPr>
    </w:p>
    <w:p w:rsidR="0042375C" w:rsidRPr="0042375C" w:rsidRDefault="0042375C" w:rsidP="0042375C">
      <w:pPr>
        <w:jc w:val="right"/>
        <w:rPr>
          <w:lang w:eastAsia="en-US"/>
        </w:rPr>
      </w:pPr>
      <w:r w:rsidRPr="0042375C">
        <w:t xml:space="preserve">                                                                                                                </w:t>
      </w:r>
      <w:r w:rsidRPr="0042375C">
        <w:rPr>
          <w:lang w:eastAsia="en-US"/>
        </w:rPr>
        <w:t>Приложение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 xml:space="preserve">к решению 19 сессии 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>6 созыва Совета депутатов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 xml:space="preserve">Болтовского сельсовета 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>Сузунского района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>Новосибирской области</w:t>
      </w:r>
    </w:p>
    <w:p w:rsidR="0042375C" w:rsidRPr="0042375C" w:rsidRDefault="0042375C" w:rsidP="0042375C">
      <w:pPr>
        <w:ind w:left="5387"/>
        <w:jc w:val="right"/>
        <w:rPr>
          <w:lang w:eastAsia="en-US"/>
        </w:rPr>
      </w:pPr>
      <w:r w:rsidRPr="0042375C">
        <w:rPr>
          <w:lang w:eastAsia="en-US"/>
        </w:rPr>
        <w:t>от 22.03.2022 г. № 88</w:t>
      </w:r>
    </w:p>
    <w:p w:rsidR="0042375C" w:rsidRPr="0042375C" w:rsidRDefault="0042375C" w:rsidP="0042375C">
      <w:pPr>
        <w:ind w:firstLine="900"/>
        <w:jc w:val="center"/>
        <w:rPr>
          <w:b/>
          <w:bCs/>
        </w:rPr>
      </w:pPr>
    </w:p>
    <w:p w:rsidR="0042375C" w:rsidRPr="0042375C" w:rsidRDefault="0042375C" w:rsidP="0042375C">
      <w:pPr>
        <w:jc w:val="center"/>
        <w:rPr>
          <w:b/>
        </w:rPr>
      </w:pPr>
      <w:r w:rsidRPr="0042375C">
        <w:rPr>
          <w:b/>
        </w:rPr>
        <w:t>Муниципальный правовой акт</w:t>
      </w:r>
    </w:p>
    <w:p w:rsidR="0042375C" w:rsidRPr="0042375C" w:rsidRDefault="0042375C" w:rsidP="0042375C">
      <w:pPr>
        <w:jc w:val="center"/>
      </w:pPr>
      <w:r w:rsidRPr="0042375C">
        <w:t>«О внесении изменений в Устав сельского поселения Болтовского сельсовета Сузунского муниципального района Новосибирской области»</w:t>
      </w:r>
    </w:p>
    <w:p w:rsidR="0042375C" w:rsidRPr="0042375C" w:rsidRDefault="0042375C" w:rsidP="0042375C">
      <w:pPr>
        <w:ind w:firstLine="709"/>
        <w:jc w:val="both"/>
        <w:rPr>
          <w:b/>
          <w:lang w:eastAsia="en-US"/>
        </w:rPr>
      </w:pPr>
    </w:p>
    <w:p w:rsidR="0042375C" w:rsidRPr="0042375C" w:rsidRDefault="0042375C" w:rsidP="0042375C">
      <w:pPr>
        <w:pStyle w:val="a6"/>
        <w:numPr>
          <w:ilvl w:val="0"/>
          <w:numId w:val="2"/>
        </w:numPr>
        <w:jc w:val="both"/>
        <w:rPr>
          <w:b/>
          <w:lang w:eastAsia="en-US"/>
        </w:rPr>
      </w:pPr>
      <w:r w:rsidRPr="0042375C">
        <w:rPr>
          <w:b/>
          <w:lang w:eastAsia="en-US"/>
        </w:rPr>
        <w:t xml:space="preserve"> В статье 3. Муниципальные правовые акты</w:t>
      </w:r>
    </w:p>
    <w:p w:rsidR="0042375C" w:rsidRPr="0042375C" w:rsidRDefault="0042375C" w:rsidP="0042375C">
      <w:pPr>
        <w:ind w:firstLine="709"/>
        <w:jc w:val="both"/>
        <w:rPr>
          <w:lang w:eastAsia="en-US"/>
        </w:rPr>
      </w:pPr>
      <w:r w:rsidRPr="0042375C">
        <w:rPr>
          <w:lang w:eastAsia="en-US"/>
        </w:rPr>
        <w:t xml:space="preserve">1.1. Абзац 1 части 3 изложить в следующей редакции: </w:t>
      </w:r>
    </w:p>
    <w:p w:rsidR="0042375C" w:rsidRPr="0042375C" w:rsidRDefault="0042375C" w:rsidP="0042375C">
      <w:pPr>
        <w:ind w:firstLine="709"/>
        <w:jc w:val="both"/>
        <w:rPr>
          <w:b/>
        </w:rPr>
      </w:pPr>
      <w:r w:rsidRPr="0042375C">
        <w:rPr>
          <w:lang w:eastAsia="en-US"/>
        </w:rPr>
        <w:t>«</w:t>
      </w:r>
      <w:r w:rsidRPr="0042375C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информационном бюллетене органа местного самоуправления Болтовского сельсовета «Болтовские новости».»;</w:t>
      </w:r>
    </w:p>
    <w:p w:rsidR="0042375C" w:rsidRPr="0042375C" w:rsidRDefault="0042375C" w:rsidP="0042375C">
      <w:pPr>
        <w:ind w:firstLine="567"/>
        <w:jc w:val="both"/>
        <w:rPr>
          <w:b/>
        </w:rPr>
      </w:pPr>
      <w:r w:rsidRPr="0042375C">
        <w:rPr>
          <w:b/>
        </w:rPr>
        <w:t>2.  В статье 5.</w:t>
      </w:r>
      <w:r w:rsidRPr="0042375C">
        <w:t xml:space="preserve"> </w:t>
      </w:r>
      <w:r w:rsidRPr="0042375C">
        <w:rPr>
          <w:b/>
        </w:rPr>
        <w:t>Вопросы местного значения Болтовского сельсовета</w:t>
      </w:r>
    </w:p>
    <w:p w:rsidR="0042375C" w:rsidRPr="0042375C" w:rsidRDefault="0042375C" w:rsidP="0042375C">
      <w:pPr>
        <w:ind w:firstLine="567"/>
        <w:jc w:val="both"/>
      </w:pPr>
      <w:r w:rsidRPr="0042375C">
        <w:t>2.1.Пункт 33 изложить в следующей редакции:</w:t>
      </w:r>
    </w:p>
    <w:p w:rsidR="0042375C" w:rsidRPr="0042375C" w:rsidRDefault="0042375C" w:rsidP="0042375C">
      <w:pPr>
        <w:ind w:firstLine="567"/>
        <w:jc w:val="both"/>
      </w:pPr>
      <w:r w:rsidRPr="0042375C">
        <w:lastRenderedPageBreak/>
        <w:t>«33)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2375C">
        <w:t>;»</w:t>
      </w:r>
      <w:proofErr w:type="gramEnd"/>
      <w:r w:rsidRPr="0042375C">
        <w:t>;</w:t>
      </w:r>
    </w:p>
    <w:p w:rsidR="0042375C" w:rsidRPr="0042375C" w:rsidRDefault="0042375C" w:rsidP="0042375C">
      <w:pPr>
        <w:ind w:firstLine="567"/>
        <w:jc w:val="both"/>
        <w:rPr>
          <w:b/>
        </w:rPr>
      </w:pPr>
      <w:r w:rsidRPr="0042375C">
        <w:rPr>
          <w:b/>
        </w:rPr>
        <w:t>3. В статье 32. Полномочия администрации:</w:t>
      </w:r>
    </w:p>
    <w:p w:rsidR="0042375C" w:rsidRPr="0042375C" w:rsidRDefault="0042375C" w:rsidP="0042375C">
      <w:pPr>
        <w:ind w:firstLine="567"/>
        <w:jc w:val="both"/>
      </w:pPr>
      <w:r w:rsidRPr="0042375C">
        <w:t>3.1. Пункт 43 - исключить;</w:t>
      </w:r>
    </w:p>
    <w:p w:rsidR="0042375C" w:rsidRPr="0042375C" w:rsidRDefault="0042375C" w:rsidP="0042375C">
      <w:pPr>
        <w:ind w:firstLine="567"/>
        <w:jc w:val="both"/>
      </w:pPr>
      <w:r w:rsidRPr="0042375C">
        <w:t>3.2. Пункт 44 - исключить;</w:t>
      </w:r>
    </w:p>
    <w:p w:rsidR="0042375C" w:rsidRPr="0042375C" w:rsidRDefault="0042375C" w:rsidP="0042375C">
      <w:pPr>
        <w:ind w:firstLine="567"/>
        <w:jc w:val="both"/>
      </w:pPr>
      <w:r w:rsidRPr="0042375C">
        <w:t>3.3. Пункт 48 изложить в следующей редакции:</w:t>
      </w:r>
    </w:p>
    <w:p w:rsidR="0042375C" w:rsidRPr="0042375C" w:rsidRDefault="0042375C" w:rsidP="0042375C">
      <w:pPr>
        <w:ind w:firstLine="567"/>
        <w:jc w:val="both"/>
      </w:pPr>
      <w:r w:rsidRPr="0042375C">
        <w:t>«48) 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42375C">
        <w:t>;»</w:t>
      </w:r>
      <w:proofErr w:type="gramEnd"/>
      <w:r w:rsidRPr="0042375C">
        <w:t>;</w:t>
      </w:r>
    </w:p>
    <w:p w:rsidR="0042375C" w:rsidRPr="0042375C" w:rsidRDefault="0042375C" w:rsidP="0042375C">
      <w:pPr>
        <w:ind w:firstLine="567"/>
        <w:jc w:val="both"/>
        <w:rPr>
          <w:b/>
        </w:rPr>
      </w:pPr>
      <w:r w:rsidRPr="0042375C">
        <w:rPr>
          <w:b/>
        </w:rPr>
        <w:t>4. В статье 44. Внесение изменений и дополнений в Устав:</w:t>
      </w:r>
    </w:p>
    <w:p w:rsidR="0042375C" w:rsidRPr="0042375C" w:rsidRDefault="0042375C" w:rsidP="0042375C">
      <w:pPr>
        <w:ind w:firstLine="567"/>
        <w:jc w:val="both"/>
      </w:pPr>
      <w:r w:rsidRPr="0042375C">
        <w:t>4.1. В части 3.1. слова «(сходом граждан)» - исключить;</w:t>
      </w:r>
    </w:p>
    <w:p w:rsidR="0042375C" w:rsidRPr="0042375C" w:rsidRDefault="0042375C" w:rsidP="0042375C">
      <w:pPr>
        <w:ind w:firstLine="567"/>
        <w:jc w:val="both"/>
      </w:pPr>
      <w:r w:rsidRPr="0042375C">
        <w:t xml:space="preserve">4.2. </w:t>
      </w:r>
      <w:proofErr w:type="gramStart"/>
      <w:r w:rsidRPr="0042375C">
        <w:t>В части 4 слово «(обнародованию)» - исключить;</w:t>
      </w:r>
      <w:proofErr w:type="gramEnd"/>
    </w:p>
    <w:p w:rsidR="0042375C" w:rsidRPr="0042375C" w:rsidRDefault="0042375C" w:rsidP="0042375C">
      <w:pPr>
        <w:ind w:firstLine="567"/>
        <w:jc w:val="both"/>
      </w:pPr>
      <w:r w:rsidRPr="0042375C">
        <w:t>4.3.В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 заменить на слова</w:t>
      </w:r>
      <w:proofErr w:type="gramStart"/>
      <w:r w:rsidRPr="0042375C">
        <w:t>: «</w:t>
      </w:r>
      <w:proofErr w:type="gramEnd"/>
      <w:r w:rsidRPr="0042375C"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месяцев.»;</w:t>
      </w:r>
    </w:p>
    <w:p w:rsidR="0042375C" w:rsidRPr="0042375C" w:rsidRDefault="0042375C" w:rsidP="0042375C">
      <w:pPr>
        <w:ind w:firstLine="567"/>
        <w:jc w:val="both"/>
        <w:rPr>
          <w:b/>
        </w:rPr>
      </w:pPr>
      <w:r w:rsidRPr="0042375C">
        <w:rPr>
          <w:b/>
        </w:rPr>
        <w:t>5. В статье 45. Вступление Устава в силу:</w:t>
      </w:r>
    </w:p>
    <w:p w:rsidR="0042375C" w:rsidRPr="0042375C" w:rsidRDefault="0042375C" w:rsidP="0042375C">
      <w:pPr>
        <w:ind w:firstLine="567"/>
        <w:jc w:val="both"/>
      </w:pPr>
      <w:r w:rsidRPr="0042375C">
        <w:t>5.1. В абзаце первом слово «(обнародованию)» - исключить;</w:t>
      </w:r>
    </w:p>
    <w:p w:rsidR="0042375C" w:rsidRPr="0042375C" w:rsidRDefault="0042375C" w:rsidP="0042375C">
      <w:pPr>
        <w:ind w:firstLine="567"/>
        <w:jc w:val="both"/>
      </w:pPr>
      <w:r w:rsidRPr="0042375C">
        <w:t>5.2. В абзаце первом слово «(обнародования)» - исключить.</w:t>
      </w:r>
    </w:p>
    <w:p w:rsidR="0042375C" w:rsidRPr="0042375C" w:rsidRDefault="0042375C" w:rsidP="0042375C"/>
    <w:p w:rsidR="0042375C" w:rsidRPr="0042375C" w:rsidRDefault="0042375C" w:rsidP="0042375C"/>
    <w:p w:rsidR="0042375C" w:rsidRPr="0042375C" w:rsidRDefault="0042375C" w:rsidP="0042375C">
      <w:r w:rsidRPr="0042375C">
        <w:t>Глава Болтовского сельсовета</w:t>
      </w:r>
    </w:p>
    <w:p w:rsidR="0042375C" w:rsidRPr="0042375C" w:rsidRDefault="0042375C" w:rsidP="0042375C">
      <w:r w:rsidRPr="0042375C">
        <w:t>Сузунского района Новосибирской области                                       Е.В.Долгов</w:t>
      </w:r>
    </w:p>
    <w:p w:rsidR="0042375C" w:rsidRDefault="0042375C" w:rsidP="0042375C">
      <w:pPr>
        <w:jc w:val="center"/>
        <w:rPr>
          <w:lang w:val="en-US" w:eastAsia="en-US"/>
        </w:rPr>
      </w:pP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СОВЕТ ДЕПУТАТОВ                           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 БОЛТОВСКОГО СЕЛЬСОВЕТА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Сузунского района Новосибирской области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шестого созыва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Решение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Девятнадцатой сессии</w:t>
      </w:r>
    </w:p>
    <w:p w:rsidR="0042375C" w:rsidRPr="0042375C" w:rsidRDefault="0042375C" w:rsidP="0042375C">
      <w:pPr>
        <w:jc w:val="both"/>
        <w:rPr>
          <w:color w:val="FF0000"/>
          <w:lang w:eastAsia="en-US"/>
        </w:rPr>
      </w:pPr>
      <w:r w:rsidRPr="0042375C">
        <w:rPr>
          <w:lang w:eastAsia="en-US"/>
        </w:rPr>
        <w:t xml:space="preserve">22.03.2022 г. </w:t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  <w:t xml:space="preserve">                                        № 90</w:t>
      </w:r>
    </w:p>
    <w:p w:rsidR="0042375C" w:rsidRPr="0042375C" w:rsidRDefault="0042375C" w:rsidP="0042375C"/>
    <w:p w:rsidR="0042375C" w:rsidRPr="0042375C" w:rsidRDefault="0042375C" w:rsidP="0042375C">
      <w:pPr>
        <w:ind w:firstLine="567"/>
        <w:jc w:val="center"/>
        <w:rPr>
          <w:rFonts w:eastAsia="Calibri"/>
          <w:b/>
          <w:lang w:eastAsia="en-US"/>
        </w:rPr>
      </w:pPr>
      <w:r w:rsidRPr="0042375C">
        <w:rPr>
          <w:rFonts w:eastAsia="Calibri"/>
          <w:b/>
          <w:lang w:eastAsia="en-US"/>
        </w:rPr>
        <w:t>О внесении изменений в решение Совета депутатов Болтовского  сельсовета Сузунского района Новосибирской области от 17.08.2018 г. № 144 «Об утверждении Порядка предоставления муниципальных гарантий за счет средств бюджета Болтовского сельсовета Сузунского района Новосибирской области»</w:t>
      </w:r>
    </w:p>
    <w:p w:rsidR="0042375C" w:rsidRPr="0042375C" w:rsidRDefault="0042375C" w:rsidP="0042375C">
      <w:pPr>
        <w:ind w:firstLine="567"/>
        <w:jc w:val="center"/>
        <w:rPr>
          <w:rFonts w:eastAsia="Calibri"/>
          <w:lang w:eastAsia="en-US"/>
        </w:rPr>
      </w:pPr>
    </w:p>
    <w:p w:rsidR="0042375C" w:rsidRPr="0042375C" w:rsidRDefault="0042375C" w:rsidP="0042375C">
      <w:pPr>
        <w:ind w:firstLine="709"/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Болтовского сельсовета Сузунского муниципального района Новосибирской области, Совет депутатов Болтовского сельсовета Сузунского района Новосибирской области</w:t>
      </w:r>
    </w:p>
    <w:p w:rsidR="0042375C" w:rsidRPr="0042375C" w:rsidRDefault="0042375C" w:rsidP="0042375C">
      <w:pPr>
        <w:jc w:val="both"/>
        <w:rPr>
          <w:rFonts w:eastAsia="Calibri"/>
          <w:b/>
          <w:lang w:eastAsia="en-US"/>
        </w:rPr>
      </w:pP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РЕШИЛ:</w:t>
      </w:r>
    </w:p>
    <w:p w:rsidR="0042375C" w:rsidRPr="0042375C" w:rsidRDefault="0042375C" w:rsidP="0042375C">
      <w:pPr>
        <w:ind w:firstLine="708"/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1.Внести в решение Совета депутатов Болтовского сельсовета Сузунского района Новосибирской области от 17.08.2018 г. № 144 «Об утверждении Порядка предоставления муниципальных гарантий за счет средств бюджета Болтовского сельсовета Сузунского района Новосибирской области» следующие изменения:</w:t>
      </w:r>
    </w:p>
    <w:p w:rsidR="0042375C" w:rsidRPr="0042375C" w:rsidRDefault="0042375C" w:rsidP="0042375C">
      <w:pPr>
        <w:ind w:firstLine="708"/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1.1.В Порядке предоставления муниципальных гарантий за счет средств бюджета Болтовского сельсовета Сузунского района Новосибирской области: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>1.1.1.Статью 1 дополнить пунктом 7 следующего содержания:</w:t>
      </w:r>
    </w:p>
    <w:p w:rsidR="0042375C" w:rsidRPr="0042375C" w:rsidRDefault="0042375C" w:rsidP="0042375C">
      <w:pPr>
        <w:tabs>
          <w:tab w:val="left" w:pos="1701"/>
        </w:tabs>
        <w:ind w:firstLine="709"/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 xml:space="preserve">«7. </w:t>
      </w:r>
      <w:proofErr w:type="gramStart"/>
      <w:r w:rsidRPr="0042375C">
        <w:rPr>
          <w:rFonts w:eastAsia="Calibri"/>
          <w:shd w:val="clear" w:color="auto" w:fill="FFFFFF"/>
          <w:lang w:eastAsia="en-US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</w:t>
      </w:r>
      <w:r w:rsidRPr="0042375C">
        <w:rPr>
          <w:rFonts w:eastAsia="Calibri"/>
          <w:shd w:val="clear" w:color="auto" w:fill="FFFFFF"/>
          <w:lang w:eastAsia="en-US"/>
        </w:rPr>
        <w:lastRenderedPageBreak/>
        <w:t>унитарных предприятий,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образования, предоставляющего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лиц.»;</w:t>
      </w:r>
      <w:proofErr w:type="gramEnd"/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>1.1.2.Пункт 4 статьи 2 изложить в следующей редакции: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>«4. Муниципальные гарантии предоставляются при условии:</w:t>
      </w:r>
    </w:p>
    <w:p w:rsidR="0042375C" w:rsidRPr="0042375C" w:rsidRDefault="0042375C" w:rsidP="0042375C">
      <w:pPr>
        <w:shd w:val="clear" w:color="auto" w:fill="FFFFFF"/>
        <w:ind w:firstLine="708"/>
        <w:jc w:val="both"/>
      </w:pPr>
      <w:proofErr w:type="gramStart"/>
      <w:r w:rsidRPr="0042375C">
        <w:t>1)финансовое состояние принципала является удовлетворительным;</w:t>
      </w:r>
      <w:proofErr w:type="gramEnd"/>
    </w:p>
    <w:p w:rsidR="0042375C" w:rsidRPr="0042375C" w:rsidRDefault="0042375C" w:rsidP="0042375C">
      <w:pPr>
        <w:shd w:val="clear" w:color="auto" w:fill="FFFFFF"/>
        <w:ind w:firstLine="708"/>
        <w:jc w:val="both"/>
      </w:pPr>
      <w:r w:rsidRPr="0042375C">
        <w:t xml:space="preserve">2)предоставление принципалом, третьим лицом до даты выдачи муниципальной гарантии соответствующего требованиям </w:t>
      </w:r>
      <w:hyperlink r:id="rId10" w:anchor="/document/12112604/entry/11530" w:history="1">
        <w:r w:rsidRPr="0042375C">
          <w:t>статьи 115.3</w:t>
        </w:r>
      </w:hyperlink>
      <w:r w:rsidRPr="0042375C">
        <w:t xml:space="preserve"> Бюджетного кодекса Российской Федерации и </w:t>
      </w:r>
      <w:hyperlink r:id="rId11" w:anchor="/document/10164072/entry/3" w:history="1">
        <w:r w:rsidRPr="0042375C">
          <w:t>гражданского законодательства</w:t>
        </w:r>
      </w:hyperlink>
      <w:r w:rsidRPr="0042375C">
        <w:t xml:space="preserve"> Российской </w:t>
      </w:r>
      <w:proofErr w:type="gramStart"/>
      <w:r w:rsidRPr="0042375C">
        <w:t>Федерации обеспечения исполнения обязательств принципала</w:t>
      </w:r>
      <w:proofErr w:type="gramEnd"/>
      <w:r w:rsidRPr="0042375C"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42375C" w:rsidRPr="0042375C" w:rsidRDefault="0042375C" w:rsidP="0042375C">
      <w:pPr>
        <w:shd w:val="clear" w:color="auto" w:fill="FFFFFF"/>
        <w:ind w:firstLine="708"/>
        <w:jc w:val="both"/>
      </w:pPr>
      <w:proofErr w:type="gramStart"/>
      <w:r w:rsidRPr="0042375C">
        <w:t xml:space="preserve">3)отсутствие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2" w:anchor="/document/10900200/entry/1" w:history="1">
        <w:r w:rsidRPr="0042375C">
          <w:t>законодательством</w:t>
        </w:r>
      </w:hyperlink>
      <w:r w:rsidRPr="0042375C">
        <w:t xml:space="preserve">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соответствующего публично-правового</w:t>
      </w:r>
      <w:proofErr w:type="gramEnd"/>
      <w:r w:rsidRPr="0042375C">
        <w:t xml:space="preserve"> образования, предоставляющего муниципальную гарантию;</w:t>
      </w:r>
    </w:p>
    <w:p w:rsidR="0042375C" w:rsidRPr="0042375C" w:rsidRDefault="0042375C" w:rsidP="0042375C">
      <w:pPr>
        <w:shd w:val="clear" w:color="auto" w:fill="FFFFFF"/>
        <w:ind w:firstLine="708"/>
        <w:jc w:val="both"/>
      </w:pPr>
      <w:r w:rsidRPr="0042375C">
        <w:t>4)принципал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 w:rsidRPr="0042375C">
        <w:t>.»</w:t>
      </w:r>
      <w:proofErr w:type="gramEnd"/>
      <w:r w:rsidRPr="0042375C">
        <w:t>;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>1.1.3.Пункт 1 статьи 4 «Учет муниципальных гарантий» изложить в следующей редакции: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shd w:val="clear" w:color="auto" w:fill="FFFFFF"/>
          <w:lang w:eastAsia="en-US"/>
        </w:rPr>
      </w:pPr>
      <w:r w:rsidRPr="0042375C">
        <w:rPr>
          <w:rFonts w:eastAsia="Calibri"/>
          <w:lang w:eastAsia="en-US"/>
        </w:rPr>
        <w:tab/>
        <w:t xml:space="preserve">«1. </w:t>
      </w:r>
      <w:r w:rsidRPr="0042375C">
        <w:rPr>
          <w:rFonts w:eastAsia="Calibri"/>
          <w:shd w:val="clear" w:color="auto" w:fill="FFFFFF"/>
          <w:lang w:eastAsia="en-US"/>
        </w:rPr>
        <w:t>Обязательства, вытекающие из муниципальной гарантии, включаются в состав муниципального долга</w:t>
      </w:r>
      <w:proofErr w:type="gramStart"/>
      <w:r w:rsidRPr="0042375C">
        <w:rPr>
          <w:rFonts w:eastAsia="Calibri"/>
          <w:shd w:val="clear" w:color="auto" w:fill="FFFFFF"/>
          <w:lang w:eastAsia="en-US"/>
        </w:rPr>
        <w:t>.»;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proofErr w:type="gramEnd"/>
      <w:r w:rsidRPr="0042375C">
        <w:rPr>
          <w:rFonts w:eastAsia="Calibri"/>
          <w:lang w:eastAsia="en-US"/>
        </w:rPr>
        <w:tab/>
        <w:t>1.1.4.Пункт 3 статьи 4 «Учет муниципальных гарантий» изложить в следующей редакции:</w:t>
      </w:r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 xml:space="preserve">«3. </w:t>
      </w:r>
      <w:proofErr w:type="gramStart"/>
      <w:r w:rsidRPr="0042375C">
        <w:rPr>
          <w:rFonts w:eastAsia="Calibri"/>
          <w:shd w:val="clear" w:color="auto" w:fill="FFFFFF"/>
          <w:lang w:eastAsia="en-US"/>
        </w:rPr>
        <w:t>Финансовый орган муниципального образования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</w:t>
      </w:r>
      <w:proofErr w:type="gramEnd"/>
      <w:r w:rsidRPr="0042375C">
        <w:rPr>
          <w:rFonts w:eastAsia="Calibri"/>
          <w:shd w:val="clear" w:color="auto" w:fill="FFFFFF"/>
          <w:lang w:eastAsia="en-US"/>
        </w:rPr>
        <w:t xml:space="preserve"> муниципальными гарантиями</w:t>
      </w:r>
      <w:proofErr w:type="gramStart"/>
      <w:r w:rsidRPr="0042375C">
        <w:rPr>
          <w:rFonts w:eastAsia="Calibri"/>
          <w:shd w:val="clear" w:color="auto" w:fill="FFFFFF"/>
          <w:lang w:eastAsia="en-US"/>
        </w:rPr>
        <w:t>.»;</w:t>
      </w:r>
      <w:proofErr w:type="gramEnd"/>
    </w:p>
    <w:p w:rsidR="0042375C" w:rsidRPr="0042375C" w:rsidRDefault="0042375C" w:rsidP="0042375C">
      <w:pPr>
        <w:tabs>
          <w:tab w:val="left" w:pos="0"/>
        </w:tabs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ab/>
        <w:t>1.1.5.Статью 4 «Учет муниципальных гарантий» считать статьей 4.1.</w:t>
      </w:r>
    </w:p>
    <w:p w:rsidR="0042375C" w:rsidRPr="0042375C" w:rsidRDefault="0042375C" w:rsidP="0042375C">
      <w:pPr>
        <w:ind w:firstLine="708"/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2. Опубликовать настоящее решение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Председатель Совета депутатов                           Глава Болтовского сельсовета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 xml:space="preserve">Болтовского сельсовета                                  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______________ С.И.Бельский</w:t>
      </w:r>
      <w:r w:rsidRPr="0042375C">
        <w:rPr>
          <w:rFonts w:eastAsia="Calibri"/>
          <w:lang w:eastAsia="en-US"/>
        </w:rPr>
        <w:tab/>
      </w:r>
      <w:r w:rsidRPr="0042375C">
        <w:rPr>
          <w:rFonts w:eastAsia="Calibri"/>
          <w:lang w:eastAsia="en-US"/>
        </w:rPr>
        <w:tab/>
        <w:t xml:space="preserve">           ________________Е.В.Долгов</w:t>
      </w:r>
    </w:p>
    <w:p w:rsidR="0042375C" w:rsidRDefault="0042375C" w:rsidP="0042375C">
      <w:pPr>
        <w:jc w:val="center"/>
        <w:rPr>
          <w:lang w:val="en-US" w:eastAsia="en-US"/>
        </w:rPr>
      </w:pP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СОВЕТ ДЕПУТАТОВ                           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 xml:space="preserve"> БОЛТОВСКОГО СЕЛЬСОВЕТА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Сузунского района Новосибирской области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шестого созыва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Решение</w:t>
      </w:r>
    </w:p>
    <w:p w:rsidR="0042375C" w:rsidRPr="0042375C" w:rsidRDefault="0042375C" w:rsidP="0042375C">
      <w:pPr>
        <w:jc w:val="center"/>
        <w:rPr>
          <w:lang w:eastAsia="en-US"/>
        </w:rPr>
      </w:pPr>
      <w:r w:rsidRPr="0042375C">
        <w:rPr>
          <w:lang w:eastAsia="en-US"/>
        </w:rPr>
        <w:t>Девятнадцатой сессии</w:t>
      </w:r>
    </w:p>
    <w:p w:rsidR="0042375C" w:rsidRPr="0042375C" w:rsidRDefault="0042375C" w:rsidP="0042375C">
      <w:pPr>
        <w:jc w:val="both"/>
        <w:rPr>
          <w:color w:val="FF0000"/>
          <w:lang w:eastAsia="en-US"/>
        </w:rPr>
      </w:pPr>
      <w:r w:rsidRPr="0042375C">
        <w:rPr>
          <w:lang w:eastAsia="en-US"/>
        </w:rPr>
        <w:t xml:space="preserve">22.03.2022 г. </w:t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</w:r>
      <w:r w:rsidRPr="0042375C">
        <w:rPr>
          <w:lang w:eastAsia="en-US"/>
        </w:rPr>
        <w:tab/>
        <w:t xml:space="preserve">                                        № 91</w:t>
      </w:r>
    </w:p>
    <w:p w:rsidR="0042375C" w:rsidRPr="0042375C" w:rsidRDefault="0042375C" w:rsidP="0042375C"/>
    <w:p w:rsidR="0042375C" w:rsidRPr="0042375C" w:rsidRDefault="0042375C" w:rsidP="0042375C">
      <w:pPr>
        <w:tabs>
          <w:tab w:val="left" w:pos="6237"/>
        </w:tabs>
        <w:ind w:firstLine="709"/>
        <w:jc w:val="center"/>
        <w:rPr>
          <w:b/>
        </w:rPr>
      </w:pPr>
      <w:r w:rsidRPr="0042375C">
        <w:rPr>
          <w:b/>
        </w:rPr>
        <w:t>О внесении изменений в решение Совета депутатов Болтовского сельсовета Сузунского района Новосибирской области от 24.09.2021 г.   № 64 «Об утверждении положения «О бюджетном процессе в Болтовском сельсовете  Сузунского района Новосибирской области»»</w:t>
      </w:r>
    </w:p>
    <w:p w:rsidR="0042375C" w:rsidRPr="0042375C" w:rsidRDefault="0042375C" w:rsidP="0042375C">
      <w:pPr>
        <w:tabs>
          <w:tab w:val="left" w:pos="6237"/>
        </w:tabs>
      </w:pPr>
    </w:p>
    <w:p w:rsidR="0042375C" w:rsidRPr="0042375C" w:rsidRDefault="0042375C" w:rsidP="0042375C">
      <w:pPr>
        <w:tabs>
          <w:tab w:val="left" w:pos="828"/>
        </w:tabs>
        <w:ind w:firstLine="709"/>
        <w:jc w:val="both"/>
        <w:outlineLvl w:val="0"/>
      </w:pPr>
      <w:r w:rsidRPr="0042375C">
        <w:t>В соответствии с Федеральным законом № 131-ФЗ от 06.10.2003 «Об общих принципах организации местного самоуправления в Российской Федерации», руководствуясь Уставом сельского поселения Болтовского сельсовета Сузунского муниципального района Новосибирской области, Совет депутатов Болтовского сельсовета Сузунского района Новосибирской области</w:t>
      </w:r>
    </w:p>
    <w:p w:rsidR="0042375C" w:rsidRPr="0042375C" w:rsidRDefault="0042375C" w:rsidP="0042375C">
      <w:pPr>
        <w:tabs>
          <w:tab w:val="left" w:pos="828"/>
        </w:tabs>
        <w:ind w:firstLine="709"/>
        <w:jc w:val="both"/>
        <w:outlineLvl w:val="0"/>
        <w:rPr>
          <w:b/>
        </w:rPr>
      </w:pPr>
    </w:p>
    <w:p w:rsidR="0042375C" w:rsidRPr="0042375C" w:rsidRDefault="0042375C" w:rsidP="0042375C">
      <w:pPr>
        <w:tabs>
          <w:tab w:val="left" w:pos="0"/>
        </w:tabs>
        <w:jc w:val="both"/>
        <w:outlineLvl w:val="0"/>
      </w:pPr>
      <w:r w:rsidRPr="0042375C">
        <w:t>РЕШИЛ:</w:t>
      </w:r>
    </w:p>
    <w:p w:rsidR="0042375C" w:rsidRPr="0042375C" w:rsidRDefault="0042375C" w:rsidP="0042375C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</w:pPr>
      <w:r w:rsidRPr="0042375C">
        <w:t>Внести в решение Совета депутатов Болтовского сельсовета Сузунского района Новосибирской области от 24.09.2021 г. № 64 «Об утверждении положения «О бюджетном процессе в Болтовском сельсовете  Сузунского района Новосибирской области»» следующие изменения:</w:t>
      </w:r>
    </w:p>
    <w:p w:rsidR="0042375C" w:rsidRPr="0042375C" w:rsidRDefault="0042375C" w:rsidP="0042375C">
      <w:pPr>
        <w:ind w:firstLine="720"/>
        <w:jc w:val="both"/>
      </w:pPr>
      <w:r w:rsidRPr="0042375C">
        <w:t>1.1. В Положение о бюджетном процессе в Болтовском сельсовете Сузунского района Новосибирской области:</w:t>
      </w:r>
    </w:p>
    <w:p w:rsidR="0042375C" w:rsidRPr="0042375C" w:rsidRDefault="0042375C" w:rsidP="0042375C">
      <w:pPr>
        <w:tabs>
          <w:tab w:val="left" w:pos="828"/>
        </w:tabs>
        <w:ind w:firstLine="709"/>
        <w:jc w:val="both"/>
      </w:pPr>
      <w:r w:rsidRPr="0042375C">
        <w:t>1.1.1. Пункт 26 статьи 7 - исключить;</w:t>
      </w:r>
    </w:p>
    <w:p w:rsidR="0042375C" w:rsidRPr="0042375C" w:rsidRDefault="0042375C" w:rsidP="0042375C">
      <w:pPr>
        <w:tabs>
          <w:tab w:val="left" w:pos="828"/>
        </w:tabs>
        <w:ind w:firstLine="709"/>
        <w:jc w:val="both"/>
      </w:pPr>
      <w:r w:rsidRPr="0042375C">
        <w:t>1.1.2. Пункт 28 статьи 7 -  исключить;</w:t>
      </w:r>
    </w:p>
    <w:p w:rsidR="0042375C" w:rsidRPr="0042375C" w:rsidRDefault="0042375C" w:rsidP="0042375C">
      <w:pPr>
        <w:tabs>
          <w:tab w:val="left" w:pos="828"/>
        </w:tabs>
        <w:ind w:firstLine="709"/>
        <w:jc w:val="both"/>
      </w:pPr>
      <w:r w:rsidRPr="0042375C">
        <w:t xml:space="preserve">1.1.3. В части 2 статьи 25 слова «финансовым органом» </w:t>
      </w:r>
      <w:proofErr w:type="gramStart"/>
      <w:r w:rsidRPr="0042375C">
        <w:t>заменить на слова</w:t>
      </w:r>
      <w:proofErr w:type="gramEnd"/>
      <w:r w:rsidRPr="0042375C">
        <w:t xml:space="preserve"> «администрацией сельсовета».</w:t>
      </w:r>
    </w:p>
    <w:p w:rsidR="0042375C" w:rsidRPr="0042375C" w:rsidRDefault="0042375C" w:rsidP="0042375C">
      <w:pPr>
        <w:tabs>
          <w:tab w:val="left" w:pos="828"/>
        </w:tabs>
        <w:jc w:val="both"/>
        <w:rPr>
          <w:rFonts w:eastAsia="Calibri"/>
          <w:lang w:eastAsia="en-US"/>
        </w:rPr>
      </w:pPr>
      <w:r w:rsidRPr="0042375C">
        <w:tab/>
      </w:r>
      <w:r w:rsidRPr="0042375C">
        <w:rPr>
          <w:rFonts w:eastAsia="Calibri"/>
          <w:lang w:eastAsia="en-US"/>
        </w:rPr>
        <w:t>2. Опубликовать настоящее решение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Председатель Совета депутатов                           Глава Болтовского сельсовета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 xml:space="preserve">Болтовского сельсовета                                  </w:t>
      </w:r>
    </w:p>
    <w:p w:rsidR="0042375C" w:rsidRPr="0042375C" w:rsidRDefault="0042375C" w:rsidP="0042375C">
      <w:pPr>
        <w:jc w:val="both"/>
        <w:rPr>
          <w:rFonts w:eastAsia="Calibri"/>
          <w:lang w:eastAsia="en-US"/>
        </w:rPr>
      </w:pPr>
      <w:r w:rsidRPr="0042375C">
        <w:rPr>
          <w:rFonts w:eastAsia="Calibri"/>
          <w:lang w:eastAsia="en-US"/>
        </w:rPr>
        <w:t>______________ С.И.Бельский</w:t>
      </w:r>
      <w:r w:rsidRPr="0042375C">
        <w:rPr>
          <w:rFonts w:eastAsia="Calibri"/>
          <w:lang w:eastAsia="en-US"/>
        </w:rPr>
        <w:tab/>
      </w:r>
      <w:r w:rsidRPr="0042375C">
        <w:rPr>
          <w:rFonts w:eastAsia="Calibri"/>
          <w:lang w:eastAsia="en-US"/>
        </w:rPr>
        <w:tab/>
        <w:t xml:space="preserve">           ________________Е.В.Долгов</w:t>
      </w: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</w:pPr>
    </w:p>
    <w:p w:rsidR="0042375C" w:rsidRPr="0042375C" w:rsidRDefault="0042375C" w:rsidP="0042375C">
      <w:pPr>
        <w:jc w:val="both"/>
        <w:rPr>
          <w:sz w:val="28"/>
          <w:szCs w:val="28"/>
        </w:rPr>
      </w:pPr>
    </w:p>
    <w:p w:rsidR="0042375C" w:rsidRPr="0042375C" w:rsidRDefault="0042375C" w:rsidP="0042375C">
      <w:pPr>
        <w:jc w:val="both"/>
        <w:rPr>
          <w:sz w:val="28"/>
          <w:szCs w:val="28"/>
        </w:rPr>
      </w:pPr>
    </w:p>
    <w:p w:rsidR="0042375C" w:rsidRPr="0042375C" w:rsidRDefault="0042375C" w:rsidP="00434AD9">
      <w:pPr>
        <w:ind w:firstLine="708"/>
        <w:jc w:val="both"/>
        <w:rPr>
          <w:b/>
        </w:rPr>
      </w:pPr>
    </w:p>
    <w:p w:rsidR="00434AD9" w:rsidRDefault="00434AD9" w:rsidP="00434AD9">
      <w:pPr>
        <w:jc w:val="both"/>
      </w:pPr>
    </w:p>
    <w:p w:rsidR="00434AD9" w:rsidRDefault="00434AD9" w:rsidP="00434AD9">
      <w:pPr>
        <w:jc w:val="both"/>
      </w:pPr>
    </w:p>
    <w:p w:rsidR="00434AD9" w:rsidRDefault="00434AD9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Default="0042375C" w:rsidP="00434AD9">
      <w:pPr>
        <w:jc w:val="center"/>
        <w:rPr>
          <w:sz w:val="20"/>
          <w:szCs w:val="20"/>
          <w:lang w:val="en-US"/>
        </w:rPr>
      </w:pPr>
    </w:p>
    <w:p w:rsidR="0042375C" w:rsidRPr="0042375C" w:rsidRDefault="0042375C" w:rsidP="00434AD9">
      <w:pPr>
        <w:jc w:val="center"/>
        <w:rPr>
          <w:sz w:val="20"/>
          <w:szCs w:val="20"/>
          <w:lang w:val="en-US"/>
        </w:rPr>
      </w:pPr>
      <w:bookmarkStart w:id="9" w:name="_GoBack"/>
      <w:bookmarkEnd w:id="9"/>
    </w:p>
    <w:p w:rsidR="00434AD9" w:rsidRPr="00783EEB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Болтовские новости</w:t>
      </w:r>
    </w:p>
    <w:p w:rsidR="00434AD9" w:rsidRPr="00783EEB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Администрация Болтовского сельсовета, Совет депутатов Болтовского сельсовета</w:t>
      </w:r>
    </w:p>
    <w:p w:rsidR="00434AD9" w:rsidRPr="00783EEB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Адрес издателя:</w:t>
      </w:r>
    </w:p>
    <w:p w:rsidR="00434AD9" w:rsidRPr="00783EEB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633631 Новосибирская область, Сузунский район, село Болтово, ул. Зелёная 2-А</w:t>
      </w:r>
    </w:p>
    <w:p w:rsidR="00434AD9" w:rsidRPr="0042375C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Факс</w:t>
      </w:r>
      <w:r w:rsidRPr="0042375C">
        <w:rPr>
          <w:sz w:val="22"/>
          <w:szCs w:val="22"/>
        </w:rPr>
        <w:t xml:space="preserve"> 8(38346)42-348 </w:t>
      </w:r>
      <w:r w:rsidRPr="00783EEB">
        <w:rPr>
          <w:sz w:val="22"/>
          <w:szCs w:val="22"/>
          <w:lang w:val="en-US"/>
        </w:rPr>
        <w:t>E</w:t>
      </w:r>
      <w:r w:rsidRPr="0042375C">
        <w:rPr>
          <w:sz w:val="22"/>
          <w:szCs w:val="22"/>
        </w:rPr>
        <w:t>-</w:t>
      </w:r>
      <w:r w:rsidRPr="00783EEB">
        <w:rPr>
          <w:sz w:val="22"/>
          <w:szCs w:val="22"/>
          <w:lang w:val="en-US"/>
        </w:rPr>
        <w:t>mail</w:t>
      </w:r>
      <w:r w:rsidRPr="0042375C">
        <w:rPr>
          <w:sz w:val="22"/>
          <w:szCs w:val="22"/>
        </w:rPr>
        <w:t xml:space="preserve">: </w:t>
      </w:r>
      <w:hyperlink r:id="rId13" w:history="1">
        <w:r w:rsidRPr="00783EEB">
          <w:rPr>
            <w:rStyle w:val="a3"/>
            <w:sz w:val="22"/>
            <w:szCs w:val="22"/>
            <w:lang w:val="en-US"/>
          </w:rPr>
          <w:t>boltovo</w:t>
        </w:r>
        <w:r w:rsidRPr="0042375C">
          <w:rPr>
            <w:rStyle w:val="a3"/>
            <w:sz w:val="22"/>
            <w:szCs w:val="22"/>
          </w:rPr>
          <w:t>@</w:t>
        </w:r>
        <w:r w:rsidRPr="00783EEB">
          <w:rPr>
            <w:rStyle w:val="a3"/>
            <w:sz w:val="22"/>
            <w:szCs w:val="22"/>
            <w:lang w:val="en-US"/>
          </w:rPr>
          <w:t>suzunadm</w:t>
        </w:r>
        <w:r w:rsidRPr="0042375C">
          <w:rPr>
            <w:rStyle w:val="a3"/>
            <w:sz w:val="22"/>
            <w:szCs w:val="22"/>
          </w:rPr>
          <w:t>.</w:t>
        </w:r>
        <w:proofErr w:type="spellStart"/>
        <w:r w:rsidRPr="00783EE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434AD9" w:rsidRPr="00783EEB" w:rsidRDefault="00434AD9" w:rsidP="00434AD9">
      <w:pPr>
        <w:jc w:val="center"/>
        <w:rPr>
          <w:sz w:val="22"/>
          <w:szCs w:val="22"/>
        </w:rPr>
      </w:pPr>
      <w:r w:rsidRPr="00783EEB">
        <w:rPr>
          <w:sz w:val="22"/>
          <w:szCs w:val="22"/>
        </w:rPr>
        <w:t>Тираж 25 экземпляров. Распространяется бесплатно</w:t>
      </w:r>
    </w:p>
    <w:p w:rsidR="00477630" w:rsidRDefault="00434AD9" w:rsidP="00434AD9">
      <w:pPr>
        <w:jc w:val="center"/>
      </w:pPr>
      <w:r w:rsidRPr="00783EEB">
        <w:rPr>
          <w:sz w:val="22"/>
          <w:szCs w:val="22"/>
        </w:rPr>
        <w:t>Отпечатано в администрации Болтовского сельсовета</w:t>
      </w:r>
    </w:p>
    <w:sectPr w:rsidR="00477630" w:rsidSect="00434A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5C" w:rsidRPr="0005177F" w:rsidRDefault="0042375C">
    <w:pPr>
      <w:pStyle w:val="a4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30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42375C" w:rsidRDefault="004237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0784E"/>
    <w:multiLevelType w:val="hybridMultilevel"/>
    <w:tmpl w:val="86C6FEA6"/>
    <w:lvl w:ilvl="0" w:tplc="B0DEB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BD"/>
    <w:rsid w:val="0042375C"/>
    <w:rsid w:val="00434AD9"/>
    <w:rsid w:val="00477630"/>
    <w:rsid w:val="00A2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4AD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237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2375C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2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34AD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42375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42375C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42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6CFE7BA4032544A2BFFE90DFE0C0B0AE4E8FF32622D80362Bm7E" TargetMode="External"/><Relationship Id="rId13" Type="http://schemas.openxmlformats.org/officeDocument/2006/relationships/hyperlink" Target="mailto:boltovo@suzun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F3D9593B0E0574CE20FC17065ADBEE520CC543530A44AD5AD62BC61BCF7A8D1DB6F34B00F3vEWCE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F3D9593B0E0574CE20FC17065ADBEE520CC040520044AD5AD62BC61BCF7A8D1DB6F349v0W4E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13400</Words>
  <Characters>76384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2022-03-25T06:46:00Z</cp:lastPrinted>
  <dcterms:created xsi:type="dcterms:W3CDTF">2022-03-25T06:43:00Z</dcterms:created>
  <dcterms:modified xsi:type="dcterms:W3CDTF">2022-04-05T01:59:00Z</dcterms:modified>
</cp:coreProperties>
</file>