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155" w:rsidRPr="009C6155" w:rsidRDefault="009C6155" w:rsidP="008A7CF9">
      <w:pPr>
        <w:spacing w:before="487" w:after="298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3277"/>
          <w:kern w:val="36"/>
          <w:sz w:val="18"/>
          <w:szCs w:val="18"/>
          <w:lang w:eastAsia="ru-RU"/>
        </w:rPr>
      </w:pPr>
      <w:r w:rsidRPr="009C6155">
        <w:rPr>
          <w:rFonts w:ascii="Arial" w:eastAsia="Times New Roman" w:hAnsi="Arial" w:cs="Arial"/>
          <w:b/>
          <w:bCs/>
          <w:color w:val="003277"/>
          <w:kern w:val="36"/>
          <w:sz w:val="18"/>
          <w:szCs w:val="18"/>
          <w:lang w:eastAsia="ru-RU"/>
        </w:rPr>
        <w:t>Об административной ответственности подрядчика (поставщика) за просрочку исполнения обязательств по государственному или муниципальному контракту</w:t>
      </w:r>
    </w:p>
    <w:p w:rsidR="009C6155" w:rsidRPr="008A7CF9" w:rsidRDefault="009C6155" w:rsidP="008A7CF9">
      <w:pPr>
        <w:spacing w:after="199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 w:rsidRPr="008A7CF9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Ответственность за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ответственности, установлена частью 7 статьи 7.32 Кодекса Российской Федерации об административных правонарушениях (далее – КоАП РФ).</w:t>
      </w:r>
    </w:p>
    <w:p w:rsidR="008A7CF9" w:rsidRPr="008A7CF9" w:rsidRDefault="008A7CF9" w:rsidP="008A7CF9">
      <w:pPr>
        <w:spacing w:after="199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 w:rsidRPr="008A7CF9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Под такими действиями (бездействием) </w:t>
      </w:r>
      <w:r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понимается</w:t>
      </w:r>
      <w:r w:rsidRPr="008A7CF9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не только неисполнение государственного или муниципального контракта (в собственном (прямом) смысле), но и нарушение сроков его исполнения, когда результат поставки товара, выполнения работы или оказания услуги, предусмотренный контрактом, не был своевременно получен.</w:t>
      </w:r>
    </w:p>
    <w:p w:rsidR="009C6155" w:rsidRPr="008A7CF9" w:rsidRDefault="009C6155" w:rsidP="008A7CF9">
      <w:pPr>
        <w:spacing w:after="199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 w:rsidRPr="008A7CF9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Постановлением Конституционного Суда Российской Федерации от 18.03.2021 № 7-П разъяснено, что указанная норма закрепляет административную ответственность за такие действия (бездействие), которые повлекли неисполнение обязательств, предусмотренных контрактом, то есть когда контракт не исполнен в соответствии с его условиями и это причинило существенный вред охраняемым законом интересам общества и государства.</w:t>
      </w:r>
    </w:p>
    <w:p w:rsidR="009C6155" w:rsidRPr="008A7CF9" w:rsidRDefault="009C6155" w:rsidP="008A7CF9">
      <w:pPr>
        <w:spacing w:after="199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 w:rsidRPr="008A7CF9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Состав данного правонарушения является материальным и требует в каждом случае устанавливать наличие реального вреда интересам общества и государства и его существенность, а также причинно-следственную связь между конкретными действиями (бездействием) и наступлением существенного вреда.</w:t>
      </w:r>
    </w:p>
    <w:p w:rsidR="009C6155" w:rsidRPr="008A7CF9" w:rsidRDefault="009C6155" w:rsidP="008A7CF9">
      <w:pPr>
        <w:spacing w:after="199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 w:rsidRPr="008A7CF9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За совершение </w:t>
      </w:r>
      <w:bookmarkStart w:id="0" w:name="_GoBack"/>
      <w:bookmarkEnd w:id="0"/>
      <w:r w:rsidRPr="008A7CF9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правонарушения, предусмотренного частью 7 статьи 7.32 КоАП РФ может быть назначено наказание в виде административного штрафа на должностных лиц и индивидуальных предпринимателей в размере от 5 до 15 % стоимости неисполненных обязательств, предусмотренных контрактом на поставку товаров, выполнение работ, оказание услуг, но не менее 30 тысяч рублей или дисквалификацию на срок до 2 лет; на юридических лиц — от однократного до трехкратного размера стоимости неисполненных обязательств, предусмотренных контрактом на поставку товаров, выполнение работ, оказание услуг, но не менее 300 тысяч рублей.</w:t>
      </w:r>
    </w:p>
    <w:p w:rsidR="000D1C74" w:rsidRPr="008A7CF9" w:rsidRDefault="000D1C74" w:rsidP="008A7C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D1C74" w:rsidRPr="008A7CF9" w:rsidSect="000D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155"/>
    <w:rsid w:val="000D1C74"/>
    <w:rsid w:val="008A7CF9"/>
    <w:rsid w:val="009C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1F767"/>
  <w15:docId w15:val="{026C530A-2EB7-403E-BA94-2DDAA2B1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1C74"/>
  </w:style>
  <w:style w:type="paragraph" w:styleId="1">
    <w:name w:val="heading 1"/>
    <w:basedOn w:val="a"/>
    <w:link w:val="10"/>
    <w:uiPriority w:val="9"/>
    <w:qFormat/>
    <w:rsid w:val="009C61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1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6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16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9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21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Кириенко Ольга Николаевна</cp:lastModifiedBy>
  <cp:revision>3</cp:revision>
  <dcterms:created xsi:type="dcterms:W3CDTF">2024-12-10T08:08:00Z</dcterms:created>
  <dcterms:modified xsi:type="dcterms:W3CDTF">2024-12-10T07:22:00Z</dcterms:modified>
</cp:coreProperties>
</file>